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9B033" w14:textId="0E17F2A2" w:rsidR="009F2ADE" w:rsidRPr="006B3337" w:rsidRDefault="006B3337" w:rsidP="006B3337">
      <w:pPr>
        <w:pStyle w:val="Title"/>
        <w:jc w:val="center"/>
        <w:rPr>
          <w:rFonts w:asciiTheme="minorHAnsi" w:hAnsiTheme="minorHAnsi" w:cstheme="minorHAnsi"/>
          <w:b/>
          <w:bCs/>
          <w:color w:val="0070C0"/>
          <w:sz w:val="44"/>
          <w:szCs w:val="44"/>
          <w:highlight w:val="yellow"/>
        </w:rPr>
      </w:pPr>
      <w:bookmarkStart w:id="0" w:name="_Hlk43967383"/>
      <w:r w:rsidRPr="006B3337">
        <w:rPr>
          <w:noProof/>
          <w:sz w:val="48"/>
          <w:szCs w:val="48"/>
        </w:rPr>
        <w:drawing>
          <wp:inline distT="0" distB="0" distL="0" distR="0" wp14:anchorId="2F769257" wp14:editId="3630ED9A">
            <wp:extent cx="2387600" cy="10699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600" cy="1076225"/>
                    </a:xfrm>
                    <a:prstGeom prst="rect">
                      <a:avLst/>
                    </a:prstGeom>
                    <a:noFill/>
                    <a:ln>
                      <a:noFill/>
                    </a:ln>
                  </pic:spPr>
                </pic:pic>
              </a:graphicData>
            </a:graphic>
          </wp:inline>
        </w:drawing>
      </w:r>
    </w:p>
    <w:p w14:paraId="6C94E6E5" w14:textId="0FA8E1AD" w:rsidR="00926FF8" w:rsidRPr="009F2ADE" w:rsidRDefault="003337B6" w:rsidP="003337B6">
      <w:pPr>
        <w:pStyle w:val="Title"/>
        <w:jc w:val="center"/>
        <w:rPr>
          <w:rFonts w:asciiTheme="minorHAnsi" w:hAnsiTheme="minorHAnsi" w:cstheme="minorHAnsi"/>
          <w:b/>
          <w:bCs/>
          <w:color w:val="0070C0"/>
          <w:sz w:val="44"/>
          <w:szCs w:val="44"/>
        </w:rPr>
      </w:pPr>
      <w:r w:rsidRPr="001D7B9C">
        <w:rPr>
          <w:rFonts w:asciiTheme="minorHAnsi" w:hAnsiTheme="minorHAnsi" w:cstheme="minorHAnsi"/>
          <w:b/>
          <w:bCs/>
          <w:color w:val="0070C0"/>
          <w:sz w:val="44"/>
          <w:szCs w:val="44"/>
        </w:rPr>
        <w:t>Residential Contract</w:t>
      </w:r>
      <w:r w:rsidR="001D7B9C">
        <w:rPr>
          <w:rFonts w:asciiTheme="minorHAnsi" w:hAnsiTheme="minorHAnsi" w:cstheme="minorHAnsi"/>
          <w:b/>
          <w:bCs/>
          <w:color w:val="0070C0"/>
          <w:sz w:val="44"/>
          <w:szCs w:val="44"/>
        </w:rPr>
        <w:t>ing</w:t>
      </w:r>
      <w:r w:rsidR="009F2ADE" w:rsidRPr="001D7B9C">
        <w:rPr>
          <w:rFonts w:asciiTheme="minorHAnsi" w:hAnsiTheme="minorHAnsi" w:cstheme="minorHAnsi"/>
          <w:b/>
          <w:bCs/>
          <w:color w:val="0070C0"/>
          <w:sz w:val="44"/>
          <w:szCs w:val="44"/>
        </w:rPr>
        <w:t xml:space="preserve"> Company</w:t>
      </w:r>
    </w:p>
    <w:p w14:paraId="566F828D" w14:textId="6AA54750" w:rsidR="003337B6" w:rsidRPr="00066EA3" w:rsidRDefault="003337B6" w:rsidP="00066EA3">
      <w:pPr>
        <w:pStyle w:val="Title"/>
        <w:jc w:val="center"/>
        <w:rPr>
          <w:rFonts w:asciiTheme="minorHAnsi" w:hAnsiTheme="minorHAnsi" w:cstheme="minorHAnsi"/>
          <w:b/>
          <w:bCs/>
          <w:color w:val="0070C0"/>
          <w:sz w:val="44"/>
          <w:szCs w:val="44"/>
        </w:rPr>
      </w:pPr>
      <w:bookmarkStart w:id="1" w:name="_Hlk47646468"/>
      <w:r w:rsidRPr="009F2ADE">
        <w:rPr>
          <w:rFonts w:asciiTheme="minorHAnsi" w:hAnsiTheme="minorHAnsi" w:cstheme="minorHAnsi"/>
          <w:b/>
          <w:bCs/>
          <w:color w:val="0070C0"/>
          <w:sz w:val="44"/>
          <w:szCs w:val="44"/>
        </w:rPr>
        <w:t xml:space="preserve">COVID-19 Operations Policy </w:t>
      </w:r>
      <w:bookmarkEnd w:id="1"/>
      <w:r w:rsidRPr="001D7B9C">
        <w:rPr>
          <w:rFonts w:asciiTheme="minorHAnsi" w:hAnsiTheme="minorHAnsi" w:cstheme="minorHAnsi"/>
          <w:b/>
          <w:bCs/>
          <w:color w:val="0070C0"/>
          <w:sz w:val="44"/>
          <w:szCs w:val="44"/>
        </w:rPr>
        <w:t>Template</w:t>
      </w:r>
      <w:bookmarkEnd w:id="0"/>
    </w:p>
    <w:p w14:paraId="69E57565" w14:textId="7DA82ED9" w:rsidR="009F2ADE" w:rsidRPr="001D7B9C" w:rsidRDefault="003337B6" w:rsidP="001D7B9C">
      <w:pPr>
        <w:pStyle w:val="TOCHeading"/>
        <w:ind w:left="2880" w:firstLine="720"/>
        <w:rPr>
          <w:sz w:val="24"/>
          <w:szCs w:val="24"/>
        </w:rPr>
      </w:pPr>
      <w:r w:rsidRPr="001D7B9C">
        <w:rPr>
          <w:sz w:val="24"/>
          <w:szCs w:val="24"/>
        </w:rPr>
        <w:t>Ver 1.0</w:t>
      </w:r>
      <w:r w:rsidR="000E2250" w:rsidRPr="001D7B9C">
        <w:rPr>
          <w:sz w:val="24"/>
          <w:szCs w:val="24"/>
        </w:rPr>
        <w:tab/>
      </w:r>
      <w:r w:rsidR="000E2250" w:rsidRPr="001D7B9C">
        <w:rPr>
          <w:sz w:val="24"/>
          <w:szCs w:val="24"/>
        </w:rPr>
        <w:tab/>
      </w:r>
      <w:r w:rsidR="007115A4" w:rsidRPr="001D7B9C">
        <w:rPr>
          <w:sz w:val="24"/>
          <w:szCs w:val="24"/>
        </w:rPr>
        <w:t xml:space="preserve">July </w:t>
      </w:r>
      <w:r w:rsidRPr="001D7B9C">
        <w:rPr>
          <w:sz w:val="24"/>
          <w:szCs w:val="24"/>
        </w:rPr>
        <w:t>2020</w:t>
      </w:r>
    </w:p>
    <w:sdt>
      <w:sdtPr>
        <w:rPr>
          <w:rFonts w:asciiTheme="minorHAnsi" w:eastAsiaTheme="minorHAnsi" w:hAnsiTheme="minorHAnsi" w:cstheme="minorBidi"/>
          <w:b w:val="0"/>
          <w:bCs w:val="0"/>
          <w:color w:val="auto"/>
          <w:sz w:val="22"/>
          <w:szCs w:val="22"/>
        </w:rPr>
        <w:id w:val="1741669190"/>
        <w:docPartObj>
          <w:docPartGallery w:val="Table of Contents"/>
          <w:docPartUnique/>
        </w:docPartObj>
      </w:sdtPr>
      <w:sdtEndPr>
        <w:rPr>
          <w:noProof/>
        </w:rPr>
      </w:sdtEndPr>
      <w:sdtContent>
        <w:p w14:paraId="06C0A13D" w14:textId="103C0701" w:rsidR="00FF24E7" w:rsidRPr="00FF24E7" w:rsidRDefault="00FF24E7" w:rsidP="00B83F14">
          <w:pPr>
            <w:pStyle w:val="TOCHeading"/>
          </w:pPr>
          <w:r w:rsidRPr="00FF24E7">
            <w:t>Table of Contents</w:t>
          </w:r>
        </w:p>
        <w:p w14:paraId="588E9EF2" w14:textId="77777777" w:rsidR="00FF24E7" w:rsidRDefault="00FF24E7">
          <w:pPr>
            <w:pStyle w:val="TOC1"/>
            <w:tabs>
              <w:tab w:val="right" w:leader="dot" w:pos="9350"/>
            </w:tabs>
          </w:pPr>
        </w:p>
        <w:p w14:paraId="41ED0D0E" w14:textId="3C30FB3B" w:rsidR="00C37A9D" w:rsidRDefault="00161E17">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44496930" w:history="1">
            <w:r w:rsidR="00C37A9D" w:rsidRPr="00753989">
              <w:rPr>
                <w:rStyle w:val="Hyperlink"/>
                <w:noProof/>
              </w:rPr>
              <w:t>Introduction</w:t>
            </w:r>
            <w:r w:rsidR="00C37A9D">
              <w:rPr>
                <w:noProof/>
                <w:webHidden/>
              </w:rPr>
              <w:tab/>
            </w:r>
            <w:r w:rsidR="00C37A9D">
              <w:rPr>
                <w:noProof/>
                <w:webHidden/>
              </w:rPr>
              <w:fldChar w:fldCharType="begin"/>
            </w:r>
            <w:r w:rsidR="00C37A9D">
              <w:rPr>
                <w:noProof/>
                <w:webHidden/>
              </w:rPr>
              <w:instrText xml:space="preserve"> PAGEREF _Toc44496930 \h </w:instrText>
            </w:r>
            <w:r w:rsidR="00C37A9D">
              <w:rPr>
                <w:noProof/>
                <w:webHidden/>
              </w:rPr>
            </w:r>
            <w:r w:rsidR="00C37A9D">
              <w:rPr>
                <w:noProof/>
                <w:webHidden/>
              </w:rPr>
              <w:fldChar w:fldCharType="separate"/>
            </w:r>
            <w:r w:rsidR="00C37A9D">
              <w:rPr>
                <w:noProof/>
                <w:webHidden/>
              </w:rPr>
              <w:t>2</w:t>
            </w:r>
            <w:r w:rsidR="00C37A9D">
              <w:rPr>
                <w:noProof/>
                <w:webHidden/>
              </w:rPr>
              <w:fldChar w:fldCharType="end"/>
            </w:r>
          </w:hyperlink>
        </w:p>
        <w:p w14:paraId="3E1AB6F1" w14:textId="0C396DF3" w:rsidR="00C37A9D" w:rsidRDefault="006B3337">
          <w:pPr>
            <w:pStyle w:val="TOC1"/>
            <w:tabs>
              <w:tab w:val="right" w:leader="dot" w:pos="9350"/>
            </w:tabs>
            <w:rPr>
              <w:rFonts w:eastAsiaTheme="minorEastAsia"/>
              <w:noProof/>
            </w:rPr>
          </w:pPr>
          <w:hyperlink w:anchor="_Toc44496931" w:history="1">
            <w:r w:rsidR="00C37A9D" w:rsidRPr="00753989">
              <w:rPr>
                <w:rStyle w:val="Hyperlink"/>
                <w:noProof/>
              </w:rPr>
              <w:t>Policy Goals &amp; Principles</w:t>
            </w:r>
            <w:r w:rsidR="00C37A9D">
              <w:rPr>
                <w:noProof/>
                <w:webHidden/>
              </w:rPr>
              <w:tab/>
            </w:r>
            <w:r w:rsidR="00C37A9D">
              <w:rPr>
                <w:noProof/>
                <w:webHidden/>
              </w:rPr>
              <w:fldChar w:fldCharType="begin"/>
            </w:r>
            <w:r w:rsidR="00C37A9D">
              <w:rPr>
                <w:noProof/>
                <w:webHidden/>
              </w:rPr>
              <w:instrText xml:space="preserve"> PAGEREF _Toc44496931 \h </w:instrText>
            </w:r>
            <w:r w:rsidR="00C37A9D">
              <w:rPr>
                <w:noProof/>
                <w:webHidden/>
              </w:rPr>
            </w:r>
            <w:r w:rsidR="00C37A9D">
              <w:rPr>
                <w:noProof/>
                <w:webHidden/>
              </w:rPr>
              <w:fldChar w:fldCharType="separate"/>
            </w:r>
            <w:r w:rsidR="00C37A9D">
              <w:rPr>
                <w:noProof/>
                <w:webHidden/>
              </w:rPr>
              <w:t>2</w:t>
            </w:r>
            <w:r w:rsidR="00C37A9D">
              <w:rPr>
                <w:noProof/>
                <w:webHidden/>
              </w:rPr>
              <w:fldChar w:fldCharType="end"/>
            </w:r>
          </w:hyperlink>
        </w:p>
        <w:p w14:paraId="21E901C3" w14:textId="1BA2FC27" w:rsidR="00C37A9D" w:rsidRDefault="006B3337">
          <w:pPr>
            <w:pStyle w:val="TOC1"/>
            <w:tabs>
              <w:tab w:val="right" w:leader="dot" w:pos="9350"/>
            </w:tabs>
            <w:rPr>
              <w:rFonts w:eastAsiaTheme="minorEastAsia"/>
              <w:noProof/>
            </w:rPr>
          </w:pPr>
          <w:hyperlink w:anchor="_Toc44496932" w:history="1">
            <w:r w:rsidR="00C37A9D" w:rsidRPr="00753989">
              <w:rPr>
                <w:rStyle w:val="Hyperlink"/>
                <w:rFonts w:ascii="Arial" w:hAnsi="Arial" w:cs="Arial"/>
                <w:noProof/>
              </w:rPr>
              <w:t>PART 1:  Preparation Checklist</w:t>
            </w:r>
            <w:r w:rsidR="00C37A9D">
              <w:rPr>
                <w:noProof/>
                <w:webHidden/>
              </w:rPr>
              <w:tab/>
            </w:r>
            <w:r w:rsidR="00C37A9D">
              <w:rPr>
                <w:noProof/>
                <w:webHidden/>
              </w:rPr>
              <w:fldChar w:fldCharType="begin"/>
            </w:r>
            <w:r w:rsidR="00C37A9D">
              <w:rPr>
                <w:noProof/>
                <w:webHidden/>
              </w:rPr>
              <w:instrText xml:space="preserve"> PAGEREF _Toc44496932 \h </w:instrText>
            </w:r>
            <w:r w:rsidR="00C37A9D">
              <w:rPr>
                <w:noProof/>
                <w:webHidden/>
              </w:rPr>
            </w:r>
            <w:r w:rsidR="00C37A9D">
              <w:rPr>
                <w:noProof/>
                <w:webHidden/>
              </w:rPr>
              <w:fldChar w:fldCharType="separate"/>
            </w:r>
            <w:r w:rsidR="00C37A9D">
              <w:rPr>
                <w:noProof/>
                <w:webHidden/>
              </w:rPr>
              <w:t>2</w:t>
            </w:r>
            <w:r w:rsidR="00C37A9D">
              <w:rPr>
                <w:noProof/>
                <w:webHidden/>
              </w:rPr>
              <w:fldChar w:fldCharType="end"/>
            </w:r>
          </w:hyperlink>
        </w:p>
        <w:p w14:paraId="02F550E3" w14:textId="14D17E99" w:rsidR="00C37A9D" w:rsidRDefault="006B3337" w:rsidP="00B9174A">
          <w:pPr>
            <w:pStyle w:val="TOC1"/>
            <w:tabs>
              <w:tab w:val="right" w:leader="dot" w:pos="9350"/>
            </w:tabs>
            <w:ind w:left="720"/>
            <w:rPr>
              <w:rFonts w:eastAsiaTheme="minorEastAsia"/>
              <w:noProof/>
            </w:rPr>
          </w:pPr>
          <w:hyperlink w:anchor="_Toc44496933" w:history="1">
            <w:r w:rsidR="00C37A9D" w:rsidRPr="00753989">
              <w:rPr>
                <w:rStyle w:val="Hyperlink"/>
                <w:noProof/>
              </w:rPr>
              <w:t>Education, Communication, and Safety Plan Preparations</w:t>
            </w:r>
            <w:r w:rsidR="00C37A9D">
              <w:rPr>
                <w:noProof/>
                <w:webHidden/>
              </w:rPr>
              <w:tab/>
            </w:r>
            <w:r w:rsidR="00C37A9D">
              <w:rPr>
                <w:noProof/>
                <w:webHidden/>
              </w:rPr>
              <w:fldChar w:fldCharType="begin"/>
            </w:r>
            <w:r w:rsidR="00C37A9D">
              <w:rPr>
                <w:noProof/>
                <w:webHidden/>
              </w:rPr>
              <w:instrText xml:space="preserve"> PAGEREF _Toc44496933 \h </w:instrText>
            </w:r>
            <w:r w:rsidR="00C37A9D">
              <w:rPr>
                <w:noProof/>
                <w:webHidden/>
              </w:rPr>
            </w:r>
            <w:r w:rsidR="00C37A9D">
              <w:rPr>
                <w:noProof/>
                <w:webHidden/>
              </w:rPr>
              <w:fldChar w:fldCharType="separate"/>
            </w:r>
            <w:r w:rsidR="00C37A9D">
              <w:rPr>
                <w:noProof/>
                <w:webHidden/>
              </w:rPr>
              <w:t>2</w:t>
            </w:r>
            <w:r w:rsidR="00C37A9D">
              <w:rPr>
                <w:noProof/>
                <w:webHidden/>
              </w:rPr>
              <w:fldChar w:fldCharType="end"/>
            </w:r>
          </w:hyperlink>
        </w:p>
        <w:p w14:paraId="182CCD0A" w14:textId="5FF22284" w:rsidR="00C37A9D" w:rsidRDefault="006B3337" w:rsidP="00B9174A">
          <w:pPr>
            <w:pStyle w:val="TOC1"/>
            <w:tabs>
              <w:tab w:val="right" w:leader="dot" w:pos="9350"/>
            </w:tabs>
            <w:ind w:left="720"/>
            <w:rPr>
              <w:rFonts w:eastAsiaTheme="minorEastAsia"/>
              <w:noProof/>
            </w:rPr>
          </w:pPr>
          <w:hyperlink w:anchor="_Toc44496934" w:history="1">
            <w:r w:rsidR="00C37A9D" w:rsidRPr="00753989">
              <w:rPr>
                <w:rStyle w:val="Hyperlink"/>
                <w:noProof/>
              </w:rPr>
              <w:t>Preparations: Office, Vehicles, Work Site</w:t>
            </w:r>
            <w:r w:rsidR="00C37A9D">
              <w:rPr>
                <w:noProof/>
                <w:webHidden/>
              </w:rPr>
              <w:tab/>
            </w:r>
            <w:r w:rsidR="00C37A9D">
              <w:rPr>
                <w:noProof/>
                <w:webHidden/>
              </w:rPr>
              <w:fldChar w:fldCharType="begin"/>
            </w:r>
            <w:r w:rsidR="00C37A9D">
              <w:rPr>
                <w:noProof/>
                <w:webHidden/>
              </w:rPr>
              <w:instrText xml:space="preserve"> PAGEREF _Toc44496934 \h </w:instrText>
            </w:r>
            <w:r w:rsidR="00C37A9D">
              <w:rPr>
                <w:noProof/>
                <w:webHidden/>
              </w:rPr>
            </w:r>
            <w:r w:rsidR="00C37A9D">
              <w:rPr>
                <w:noProof/>
                <w:webHidden/>
              </w:rPr>
              <w:fldChar w:fldCharType="separate"/>
            </w:r>
            <w:r w:rsidR="00C37A9D">
              <w:rPr>
                <w:noProof/>
                <w:webHidden/>
              </w:rPr>
              <w:t>4</w:t>
            </w:r>
            <w:r w:rsidR="00C37A9D">
              <w:rPr>
                <w:noProof/>
                <w:webHidden/>
              </w:rPr>
              <w:fldChar w:fldCharType="end"/>
            </w:r>
          </w:hyperlink>
        </w:p>
        <w:p w14:paraId="09C2B16F" w14:textId="3494BAC7" w:rsidR="00C37A9D" w:rsidRDefault="006B3337">
          <w:pPr>
            <w:pStyle w:val="TOC1"/>
            <w:tabs>
              <w:tab w:val="right" w:leader="dot" w:pos="9350"/>
            </w:tabs>
            <w:rPr>
              <w:rFonts w:eastAsiaTheme="minorEastAsia"/>
              <w:noProof/>
            </w:rPr>
          </w:pPr>
          <w:hyperlink w:anchor="_Toc44496935" w:history="1">
            <w:r w:rsidR="00C37A9D" w:rsidRPr="00753989">
              <w:rPr>
                <w:rStyle w:val="Hyperlink"/>
                <w:rFonts w:ascii="Arial" w:hAnsi="Arial" w:cs="Arial"/>
                <w:noProof/>
              </w:rPr>
              <w:t>PART 2:  Policy Template</w:t>
            </w:r>
            <w:r w:rsidR="00C37A9D">
              <w:rPr>
                <w:noProof/>
                <w:webHidden/>
              </w:rPr>
              <w:tab/>
            </w:r>
            <w:r w:rsidR="00C37A9D">
              <w:rPr>
                <w:noProof/>
                <w:webHidden/>
              </w:rPr>
              <w:fldChar w:fldCharType="begin"/>
            </w:r>
            <w:r w:rsidR="00C37A9D">
              <w:rPr>
                <w:noProof/>
                <w:webHidden/>
              </w:rPr>
              <w:instrText xml:space="preserve"> PAGEREF _Toc44496935 \h </w:instrText>
            </w:r>
            <w:r w:rsidR="00C37A9D">
              <w:rPr>
                <w:noProof/>
                <w:webHidden/>
              </w:rPr>
            </w:r>
            <w:r w:rsidR="00C37A9D">
              <w:rPr>
                <w:noProof/>
                <w:webHidden/>
              </w:rPr>
              <w:fldChar w:fldCharType="separate"/>
            </w:r>
            <w:r w:rsidR="00C37A9D">
              <w:rPr>
                <w:noProof/>
                <w:webHidden/>
              </w:rPr>
              <w:t>7</w:t>
            </w:r>
            <w:r w:rsidR="00C37A9D">
              <w:rPr>
                <w:noProof/>
                <w:webHidden/>
              </w:rPr>
              <w:fldChar w:fldCharType="end"/>
            </w:r>
          </w:hyperlink>
        </w:p>
        <w:p w14:paraId="0D1DADAB" w14:textId="252412F2" w:rsidR="00C37A9D" w:rsidRDefault="006B3337" w:rsidP="00B9174A">
          <w:pPr>
            <w:pStyle w:val="TOC1"/>
            <w:tabs>
              <w:tab w:val="right" w:leader="dot" w:pos="9350"/>
            </w:tabs>
            <w:ind w:left="720"/>
            <w:rPr>
              <w:rFonts w:eastAsiaTheme="minorEastAsia"/>
              <w:noProof/>
            </w:rPr>
          </w:pPr>
          <w:hyperlink w:anchor="_Toc44496936" w:history="1">
            <w:r w:rsidR="00C37A9D" w:rsidRPr="00753989">
              <w:rPr>
                <w:rStyle w:val="Hyperlink"/>
                <w:noProof/>
              </w:rPr>
              <w:t>Before coming to work</w:t>
            </w:r>
            <w:r w:rsidR="00C37A9D">
              <w:rPr>
                <w:noProof/>
                <w:webHidden/>
              </w:rPr>
              <w:tab/>
            </w:r>
            <w:r w:rsidR="00C37A9D">
              <w:rPr>
                <w:noProof/>
                <w:webHidden/>
              </w:rPr>
              <w:fldChar w:fldCharType="begin"/>
            </w:r>
            <w:r w:rsidR="00C37A9D">
              <w:rPr>
                <w:noProof/>
                <w:webHidden/>
              </w:rPr>
              <w:instrText xml:space="preserve"> PAGEREF _Toc44496936 \h </w:instrText>
            </w:r>
            <w:r w:rsidR="00C37A9D">
              <w:rPr>
                <w:noProof/>
                <w:webHidden/>
              </w:rPr>
            </w:r>
            <w:r w:rsidR="00C37A9D">
              <w:rPr>
                <w:noProof/>
                <w:webHidden/>
              </w:rPr>
              <w:fldChar w:fldCharType="separate"/>
            </w:r>
            <w:r w:rsidR="00C37A9D">
              <w:rPr>
                <w:noProof/>
                <w:webHidden/>
              </w:rPr>
              <w:t>7</w:t>
            </w:r>
            <w:r w:rsidR="00C37A9D">
              <w:rPr>
                <w:noProof/>
                <w:webHidden/>
              </w:rPr>
              <w:fldChar w:fldCharType="end"/>
            </w:r>
          </w:hyperlink>
        </w:p>
        <w:p w14:paraId="469C3164" w14:textId="2CEF5066" w:rsidR="00C37A9D" w:rsidRDefault="006B3337" w:rsidP="00B9174A">
          <w:pPr>
            <w:pStyle w:val="TOC1"/>
            <w:tabs>
              <w:tab w:val="right" w:leader="dot" w:pos="9350"/>
            </w:tabs>
            <w:ind w:left="720"/>
            <w:rPr>
              <w:rFonts w:eastAsiaTheme="minorEastAsia"/>
              <w:noProof/>
            </w:rPr>
          </w:pPr>
          <w:hyperlink w:anchor="_Toc44496937" w:history="1">
            <w:r w:rsidR="00C37A9D" w:rsidRPr="00753989">
              <w:rPr>
                <w:rStyle w:val="Hyperlink"/>
                <w:noProof/>
              </w:rPr>
              <w:t>At work (all locations)</w:t>
            </w:r>
            <w:r w:rsidR="00C37A9D">
              <w:rPr>
                <w:noProof/>
                <w:webHidden/>
              </w:rPr>
              <w:tab/>
            </w:r>
            <w:r w:rsidR="00C37A9D">
              <w:rPr>
                <w:noProof/>
                <w:webHidden/>
              </w:rPr>
              <w:fldChar w:fldCharType="begin"/>
            </w:r>
            <w:r w:rsidR="00C37A9D">
              <w:rPr>
                <w:noProof/>
                <w:webHidden/>
              </w:rPr>
              <w:instrText xml:space="preserve"> PAGEREF _Toc44496937 \h </w:instrText>
            </w:r>
            <w:r w:rsidR="00C37A9D">
              <w:rPr>
                <w:noProof/>
                <w:webHidden/>
              </w:rPr>
            </w:r>
            <w:r w:rsidR="00C37A9D">
              <w:rPr>
                <w:noProof/>
                <w:webHidden/>
              </w:rPr>
              <w:fldChar w:fldCharType="separate"/>
            </w:r>
            <w:r w:rsidR="00C37A9D">
              <w:rPr>
                <w:noProof/>
                <w:webHidden/>
              </w:rPr>
              <w:t>8</w:t>
            </w:r>
            <w:r w:rsidR="00C37A9D">
              <w:rPr>
                <w:noProof/>
                <w:webHidden/>
              </w:rPr>
              <w:fldChar w:fldCharType="end"/>
            </w:r>
          </w:hyperlink>
        </w:p>
        <w:p w14:paraId="711FB2F9" w14:textId="353509E2" w:rsidR="00C37A9D" w:rsidRDefault="006B3337" w:rsidP="00B9174A">
          <w:pPr>
            <w:pStyle w:val="TOC1"/>
            <w:tabs>
              <w:tab w:val="right" w:leader="dot" w:pos="9350"/>
            </w:tabs>
            <w:ind w:left="720"/>
            <w:rPr>
              <w:rFonts w:eastAsiaTheme="minorEastAsia"/>
              <w:noProof/>
            </w:rPr>
          </w:pPr>
          <w:hyperlink w:anchor="_Toc44496938" w:history="1">
            <w:r w:rsidR="00C37A9D" w:rsidRPr="00753989">
              <w:rPr>
                <w:rStyle w:val="Hyperlink"/>
                <w:noProof/>
              </w:rPr>
              <w:t>At the office</w:t>
            </w:r>
            <w:r w:rsidR="00C37A9D">
              <w:rPr>
                <w:noProof/>
                <w:webHidden/>
              </w:rPr>
              <w:tab/>
            </w:r>
            <w:r w:rsidR="00C37A9D">
              <w:rPr>
                <w:noProof/>
                <w:webHidden/>
              </w:rPr>
              <w:fldChar w:fldCharType="begin"/>
            </w:r>
            <w:r w:rsidR="00C37A9D">
              <w:rPr>
                <w:noProof/>
                <w:webHidden/>
              </w:rPr>
              <w:instrText xml:space="preserve"> PAGEREF _Toc44496938 \h </w:instrText>
            </w:r>
            <w:r w:rsidR="00C37A9D">
              <w:rPr>
                <w:noProof/>
                <w:webHidden/>
              </w:rPr>
            </w:r>
            <w:r w:rsidR="00C37A9D">
              <w:rPr>
                <w:noProof/>
                <w:webHidden/>
              </w:rPr>
              <w:fldChar w:fldCharType="separate"/>
            </w:r>
            <w:r w:rsidR="00C37A9D">
              <w:rPr>
                <w:noProof/>
                <w:webHidden/>
              </w:rPr>
              <w:t>9</w:t>
            </w:r>
            <w:r w:rsidR="00C37A9D">
              <w:rPr>
                <w:noProof/>
                <w:webHidden/>
              </w:rPr>
              <w:fldChar w:fldCharType="end"/>
            </w:r>
          </w:hyperlink>
        </w:p>
        <w:p w14:paraId="6821FF01" w14:textId="6A0BA98A" w:rsidR="00C37A9D" w:rsidRDefault="006B3337" w:rsidP="00B9174A">
          <w:pPr>
            <w:pStyle w:val="TOC1"/>
            <w:tabs>
              <w:tab w:val="right" w:leader="dot" w:pos="9350"/>
            </w:tabs>
            <w:ind w:left="720"/>
            <w:rPr>
              <w:rFonts w:eastAsiaTheme="minorEastAsia"/>
              <w:noProof/>
            </w:rPr>
          </w:pPr>
          <w:hyperlink w:anchor="_Toc44496939" w:history="1">
            <w:r w:rsidR="00C37A9D" w:rsidRPr="00753989">
              <w:rPr>
                <w:rStyle w:val="Hyperlink"/>
                <w:noProof/>
              </w:rPr>
              <w:t>Work Travel in Motor Vehicles</w:t>
            </w:r>
            <w:r w:rsidR="00C37A9D">
              <w:rPr>
                <w:noProof/>
                <w:webHidden/>
              </w:rPr>
              <w:tab/>
            </w:r>
            <w:r w:rsidR="00C37A9D">
              <w:rPr>
                <w:noProof/>
                <w:webHidden/>
              </w:rPr>
              <w:fldChar w:fldCharType="begin"/>
            </w:r>
            <w:r w:rsidR="00C37A9D">
              <w:rPr>
                <w:noProof/>
                <w:webHidden/>
              </w:rPr>
              <w:instrText xml:space="preserve"> PAGEREF _Toc44496939 \h </w:instrText>
            </w:r>
            <w:r w:rsidR="00C37A9D">
              <w:rPr>
                <w:noProof/>
                <w:webHidden/>
              </w:rPr>
            </w:r>
            <w:r w:rsidR="00C37A9D">
              <w:rPr>
                <w:noProof/>
                <w:webHidden/>
              </w:rPr>
              <w:fldChar w:fldCharType="separate"/>
            </w:r>
            <w:r w:rsidR="00C37A9D">
              <w:rPr>
                <w:noProof/>
                <w:webHidden/>
              </w:rPr>
              <w:t>10</w:t>
            </w:r>
            <w:r w:rsidR="00C37A9D">
              <w:rPr>
                <w:noProof/>
                <w:webHidden/>
              </w:rPr>
              <w:fldChar w:fldCharType="end"/>
            </w:r>
          </w:hyperlink>
        </w:p>
        <w:p w14:paraId="7B40AFA3" w14:textId="0D5FE1C8" w:rsidR="00C37A9D" w:rsidRDefault="006B3337" w:rsidP="00B9174A">
          <w:pPr>
            <w:pStyle w:val="TOC1"/>
            <w:tabs>
              <w:tab w:val="right" w:leader="dot" w:pos="9350"/>
            </w:tabs>
            <w:ind w:left="720"/>
            <w:rPr>
              <w:rFonts w:eastAsiaTheme="minorEastAsia"/>
              <w:noProof/>
            </w:rPr>
          </w:pPr>
          <w:hyperlink w:anchor="_Toc44496940" w:history="1">
            <w:r w:rsidR="00C37A9D" w:rsidRPr="00753989">
              <w:rPr>
                <w:rStyle w:val="Hyperlink"/>
                <w:noProof/>
              </w:rPr>
              <w:t>Deliveries</w:t>
            </w:r>
            <w:r w:rsidR="00C37A9D">
              <w:rPr>
                <w:noProof/>
                <w:webHidden/>
              </w:rPr>
              <w:tab/>
            </w:r>
            <w:r w:rsidR="00C37A9D">
              <w:rPr>
                <w:noProof/>
                <w:webHidden/>
              </w:rPr>
              <w:fldChar w:fldCharType="begin"/>
            </w:r>
            <w:r w:rsidR="00C37A9D">
              <w:rPr>
                <w:noProof/>
                <w:webHidden/>
              </w:rPr>
              <w:instrText xml:space="preserve"> PAGEREF _Toc44496940 \h </w:instrText>
            </w:r>
            <w:r w:rsidR="00C37A9D">
              <w:rPr>
                <w:noProof/>
                <w:webHidden/>
              </w:rPr>
            </w:r>
            <w:r w:rsidR="00C37A9D">
              <w:rPr>
                <w:noProof/>
                <w:webHidden/>
              </w:rPr>
              <w:fldChar w:fldCharType="separate"/>
            </w:r>
            <w:r w:rsidR="00C37A9D">
              <w:rPr>
                <w:noProof/>
                <w:webHidden/>
              </w:rPr>
              <w:t>10</w:t>
            </w:r>
            <w:r w:rsidR="00C37A9D">
              <w:rPr>
                <w:noProof/>
                <w:webHidden/>
              </w:rPr>
              <w:fldChar w:fldCharType="end"/>
            </w:r>
          </w:hyperlink>
        </w:p>
        <w:p w14:paraId="7B9EFE17" w14:textId="49B6B946" w:rsidR="00C37A9D" w:rsidRDefault="006B3337" w:rsidP="00B9174A">
          <w:pPr>
            <w:pStyle w:val="TOC1"/>
            <w:tabs>
              <w:tab w:val="right" w:leader="dot" w:pos="9350"/>
            </w:tabs>
            <w:ind w:left="720"/>
            <w:rPr>
              <w:rFonts w:eastAsiaTheme="minorEastAsia"/>
              <w:noProof/>
            </w:rPr>
          </w:pPr>
          <w:hyperlink w:anchor="_Toc44496941" w:history="1">
            <w:r w:rsidR="00C37A9D" w:rsidRPr="00753989">
              <w:rPr>
                <w:rStyle w:val="Hyperlink"/>
                <w:noProof/>
              </w:rPr>
              <w:t>Onsite work (customer site): Planning</w:t>
            </w:r>
            <w:r w:rsidR="00C37A9D">
              <w:rPr>
                <w:noProof/>
                <w:webHidden/>
              </w:rPr>
              <w:tab/>
            </w:r>
            <w:r w:rsidR="00C37A9D">
              <w:rPr>
                <w:noProof/>
                <w:webHidden/>
              </w:rPr>
              <w:fldChar w:fldCharType="begin"/>
            </w:r>
            <w:r w:rsidR="00C37A9D">
              <w:rPr>
                <w:noProof/>
                <w:webHidden/>
              </w:rPr>
              <w:instrText xml:space="preserve"> PAGEREF _Toc44496941 \h </w:instrText>
            </w:r>
            <w:r w:rsidR="00C37A9D">
              <w:rPr>
                <w:noProof/>
                <w:webHidden/>
              </w:rPr>
            </w:r>
            <w:r w:rsidR="00C37A9D">
              <w:rPr>
                <w:noProof/>
                <w:webHidden/>
              </w:rPr>
              <w:fldChar w:fldCharType="separate"/>
            </w:r>
            <w:r w:rsidR="00C37A9D">
              <w:rPr>
                <w:noProof/>
                <w:webHidden/>
              </w:rPr>
              <w:t>10</w:t>
            </w:r>
            <w:r w:rsidR="00C37A9D">
              <w:rPr>
                <w:noProof/>
                <w:webHidden/>
              </w:rPr>
              <w:fldChar w:fldCharType="end"/>
            </w:r>
          </w:hyperlink>
        </w:p>
        <w:p w14:paraId="1D86BE8E" w14:textId="2582BD8F" w:rsidR="00C37A9D" w:rsidRDefault="006B3337" w:rsidP="00B9174A">
          <w:pPr>
            <w:pStyle w:val="TOC1"/>
            <w:tabs>
              <w:tab w:val="right" w:leader="dot" w:pos="9350"/>
            </w:tabs>
            <w:ind w:left="720"/>
            <w:rPr>
              <w:rFonts w:eastAsiaTheme="minorEastAsia"/>
              <w:noProof/>
            </w:rPr>
          </w:pPr>
          <w:hyperlink w:anchor="_Toc44496942" w:history="1">
            <w:r w:rsidR="00C37A9D" w:rsidRPr="00753989">
              <w:rPr>
                <w:rStyle w:val="Hyperlink"/>
                <w:noProof/>
              </w:rPr>
              <w:t>Onsite work (customer site): Pre-Arrival</w:t>
            </w:r>
            <w:r w:rsidR="00C37A9D">
              <w:rPr>
                <w:noProof/>
                <w:webHidden/>
              </w:rPr>
              <w:tab/>
            </w:r>
            <w:r w:rsidR="00C37A9D">
              <w:rPr>
                <w:noProof/>
                <w:webHidden/>
              </w:rPr>
              <w:fldChar w:fldCharType="begin"/>
            </w:r>
            <w:r w:rsidR="00C37A9D">
              <w:rPr>
                <w:noProof/>
                <w:webHidden/>
              </w:rPr>
              <w:instrText xml:space="preserve"> PAGEREF _Toc44496942 \h </w:instrText>
            </w:r>
            <w:r w:rsidR="00C37A9D">
              <w:rPr>
                <w:noProof/>
                <w:webHidden/>
              </w:rPr>
            </w:r>
            <w:r w:rsidR="00C37A9D">
              <w:rPr>
                <w:noProof/>
                <w:webHidden/>
              </w:rPr>
              <w:fldChar w:fldCharType="separate"/>
            </w:r>
            <w:r w:rsidR="00C37A9D">
              <w:rPr>
                <w:noProof/>
                <w:webHidden/>
              </w:rPr>
              <w:t>11</w:t>
            </w:r>
            <w:r w:rsidR="00C37A9D">
              <w:rPr>
                <w:noProof/>
                <w:webHidden/>
              </w:rPr>
              <w:fldChar w:fldCharType="end"/>
            </w:r>
          </w:hyperlink>
        </w:p>
        <w:p w14:paraId="55490D59" w14:textId="626176A3" w:rsidR="00C37A9D" w:rsidRDefault="006B3337" w:rsidP="00B9174A">
          <w:pPr>
            <w:pStyle w:val="TOC1"/>
            <w:tabs>
              <w:tab w:val="right" w:leader="dot" w:pos="9350"/>
            </w:tabs>
            <w:ind w:left="720"/>
            <w:rPr>
              <w:rFonts w:eastAsiaTheme="minorEastAsia"/>
              <w:noProof/>
            </w:rPr>
          </w:pPr>
          <w:hyperlink w:anchor="_Toc44496943" w:history="1">
            <w:r w:rsidR="00C37A9D" w:rsidRPr="00753989">
              <w:rPr>
                <w:rStyle w:val="Hyperlink"/>
                <w:noProof/>
              </w:rPr>
              <w:t>Onsite work (customer site): Arrival</w:t>
            </w:r>
            <w:r w:rsidR="00C37A9D">
              <w:rPr>
                <w:noProof/>
                <w:webHidden/>
              </w:rPr>
              <w:tab/>
            </w:r>
            <w:r w:rsidR="00C37A9D">
              <w:rPr>
                <w:noProof/>
                <w:webHidden/>
              </w:rPr>
              <w:fldChar w:fldCharType="begin"/>
            </w:r>
            <w:r w:rsidR="00C37A9D">
              <w:rPr>
                <w:noProof/>
                <w:webHidden/>
              </w:rPr>
              <w:instrText xml:space="preserve"> PAGEREF _Toc44496943 \h </w:instrText>
            </w:r>
            <w:r w:rsidR="00C37A9D">
              <w:rPr>
                <w:noProof/>
                <w:webHidden/>
              </w:rPr>
            </w:r>
            <w:r w:rsidR="00C37A9D">
              <w:rPr>
                <w:noProof/>
                <w:webHidden/>
              </w:rPr>
              <w:fldChar w:fldCharType="separate"/>
            </w:r>
            <w:r w:rsidR="00C37A9D">
              <w:rPr>
                <w:noProof/>
                <w:webHidden/>
              </w:rPr>
              <w:t>12</w:t>
            </w:r>
            <w:r w:rsidR="00C37A9D">
              <w:rPr>
                <w:noProof/>
                <w:webHidden/>
              </w:rPr>
              <w:fldChar w:fldCharType="end"/>
            </w:r>
          </w:hyperlink>
        </w:p>
        <w:p w14:paraId="6E91FF46" w14:textId="72311970" w:rsidR="00C37A9D" w:rsidRDefault="006B3337" w:rsidP="00B9174A">
          <w:pPr>
            <w:pStyle w:val="TOC1"/>
            <w:tabs>
              <w:tab w:val="right" w:leader="dot" w:pos="9350"/>
            </w:tabs>
            <w:ind w:left="720"/>
            <w:rPr>
              <w:rFonts w:eastAsiaTheme="minorEastAsia"/>
              <w:noProof/>
            </w:rPr>
          </w:pPr>
          <w:hyperlink w:anchor="_Toc44496944" w:history="1">
            <w:r w:rsidR="00C37A9D" w:rsidRPr="00753989">
              <w:rPr>
                <w:rStyle w:val="Hyperlink"/>
                <w:noProof/>
              </w:rPr>
              <w:t>Onsite work (customer site): While working</w:t>
            </w:r>
            <w:r w:rsidR="00C37A9D">
              <w:rPr>
                <w:noProof/>
                <w:webHidden/>
              </w:rPr>
              <w:tab/>
            </w:r>
            <w:r w:rsidR="00C37A9D">
              <w:rPr>
                <w:noProof/>
                <w:webHidden/>
              </w:rPr>
              <w:fldChar w:fldCharType="begin"/>
            </w:r>
            <w:r w:rsidR="00C37A9D">
              <w:rPr>
                <w:noProof/>
                <w:webHidden/>
              </w:rPr>
              <w:instrText xml:space="preserve"> PAGEREF _Toc44496944 \h </w:instrText>
            </w:r>
            <w:r w:rsidR="00C37A9D">
              <w:rPr>
                <w:noProof/>
                <w:webHidden/>
              </w:rPr>
            </w:r>
            <w:r w:rsidR="00C37A9D">
              <w:rPr>
                <w:noProof/>
                <w:webHidden/>
              </w:rPr>
              <w:fldChar w:fldCharType="separate"/>
            </w:r>
            <w:r w:rsidR="00C37A9D">
              <w:rPr>
                <w:noProof/>
                <w:webHidden/>
              </w:rPr>
              <w:t>13</w:t>
            </w:r>
            <w:r w:rsidR="00C37A9D">
              <w:rPr>
                <w:noProof/>
                <w:webHidden/>
              </w:rPr>
              <w:fldChar w:fldCharType="end"/>
            </w:r>
          </w:hyperlink>
        </w:p>
        <w:p w14:paraId="71FB0881" w14:textId="42E22C9B" w:rsidR="00C37A9D" w:rsidRDefault="006B3337" w:rsidP="00B9174A">
          <w:pPr>
            <w:pStyle w:val="TOC1"/>
            <w:tabs>
              <w:tab w:val="right" w:leader="dot" w:pos="9350"/>
            </w:tabs>
            <w:ind w:left="720"/>
            <w:rPr>
              <w:rFonts w:eastAsiaTheme="minorEastAsia"/>
              <w:noProof/>
            </w:rPr>
          </w:pPr>
          <w:hyperlink w:anchor="_Toc44496945" w:history="1">
            <w:r w:rsidR="00C37A9D" w:rsidRPr="00753989">
              <w:rPr>
                <w:rStyle w:val="Hyperlink"/>
                <w:noProof/>
              </w:rPr>
              <w:t>Onsite work (customer site): Departing</w:t>
            </w:r>
            <w:r w:rsidR="00C37A9D">
              <w:rPr>
                <w:noProof/>
                <w:webHidden/>
              </w:rPr>
              <w:tab/>
            </w:r>
            <w:r w:rsidR="00C37A9D">
              <w:rPr>
                <w:noProof/>
                <w:webHidden/>
              </w:rPr>
              <w:fldChar w:fldCharType="begin"/>
            </w:r>
            <w:r w:rsidR="00C37A9D">
              <w:rPr>
                <w:noProof/>
                <w:webHidden/>
              </w:rPr>
              <w:instrText xml:space="preserve"> PAGEREF _Toc44496945 \h </w:instrText>
            </w:r>
            <w:r w:rsidR="00C37A9D">
              <w:rPr>
                <w:noProof/>
                <w:webHidden/>
              </w:rPr>
            </w:r>
            <w:r w:rsidR="00C37A9D">
              <w:rPr>
                <w:noProof/>
                <w:webHidden/>
              </w:rPr>
              <w:fldChar w:fldCharType="separate"/>
            </w:r>
            <w:r w:rsidR="00C37A9D">
              <w:rPr>
                <w:noProof/>
                <w:webHidden/>
              </w:rPr>
              <w:t>15</w:t>
            </w:r>
            <w:r w:rsidR="00C37A9D">
              <w:rPr>
                <w:noProof/>
                <w:webHidden/>
              </w:rPr>
              <w:fldChar w:fldCharType="end"/>
            </w:r>
          </w:hyperlink>
        </w:p>
        <w:p w14:paraId="4682223E" w14:textId="323DBA86" w:rsidR="00C37A9D" w:rsidRDefault="006B3337">
          <w:pPr>
            <w:pStyle w:val="TOC1"/>
            <w:tabs>
              <w:tab w:val="right" w:leader="dot" w:pos="9350"/>
            </w:tabs>
            <w:rPr>
              <w:rFonts w:eastAsiaTheme="minorEastAsia"/>
              <w:noProof/>
            </w:rPr>
          </w:pPr>
          <w:hyperlink w:anchor="_Toc44496946" w:history="1">
            <w:r w:rsidR="00C37A9D" w:rsidRPr="00753989">
              <w:rPr>
                <w:rStyle w:val="Hyperlink"/>
                <w:rFonts w:ascii="Arial" w:hAnsi="Arial" w:cs="Arial"/>
                <w:noProof/>
              </w:rPr>
              <w:t>PART 3: Example Materials</w:t>
            </w:r>
            <w:r w:rsidR="00C37A9D">
              <w:rPr>
                <w:noProof/>
                <w:webHidden/>
              </w:rPr>
              <w:tab/>
            </w:r>
            <w:r w:rsidR="00C37A9D">
              <w:rPr>
                <w:noProof/>
                <w:webHidden/>
              </w:rPr>
              <w:fldChar w:fldCharType="begin"/>
            </w:r>
            <w:r w:rsidR="00C37A9D">
              <w:rPr>
                <w:noProof/>
                <w:webHidden/>
              </w:rPr>
              <w:instrText xml:space="preserve"> PAGEREF _Toc44496946 \h </w:instrText>
            </w:r>
            <w:r w:rsidR="00C37A9D">
              <w:rPr>
                <w:noProof/>
                <w:webHidden/>
              </w:rPr>
            </w:r>
            <w:r w:rsidR="00C37A9D">
              <w:rPr>
                <w:noProof/>
                <w:webHidden/>
              </w:rPr>
              <w:fldChar w:fldCharType="separate"/>
            </w:r>
            <w:r w:rsidR="00C37A9D">
              <w:rPr>
                <w:noProof/>
                <w:webHidden/>
              </w:rPr>
              <w:t>16</w:t>
            </w:r>
            <w:r w:rsidR="00C37A9D">
              <w:rPr>
                <w:noProof/>
                <w:webHidden/>
              </w:rPr>
              <w:fldChar w:fldCharType="end"/>
            </w:r>
          </w:hyperlink>
        </w:p>
        <w:p w14:paraId="0968753A" w14:textId="65D8B493" w:rsidR="00C37A9D" w:rsidRDefault="006B3337" w:rsidP="00B9174A">
          <w:pPr>
            <w:pStyle w:val="TOC1"/>
            <w:tabs>
              <w:tab w:val="right" w:leader="dot" w:pos="9350"/>
            </w:tabs>
            <w:ind w:left="720"/>
            <w:rPr>
              <w:rFonts w:eastAsiaTheme="minorEastAsia"/>
              <w:noProof/>
            </w:rPr>
          </w:pPr>
          <w:hyperlink w:anchor="_Toc44496947" w:history="1">
            <w:r w:rsidR="00C37A9D" w:rsidRPr="00753989">
              <w:rPr>
                <w:rStyle w:val="Hyperlink"/>
                <w:noProof/>
              </w:rPr>
              <w:t>Sample Signage</w:t>
            </w:r>
            <w:r w:rsidR="00C37A9D">
              <w:rPr>
                <w:noProof/>
                <w:webHidden/>
              </w:rPr>
              <w:tab/>
            </w:r>
            <w:r w:rsidR="00C37A9D">
              <w:rPr>
                <w:noProof/>
                <w:webHidden/>
              </w:rPr>
              <w:fldChar w:fldCharType="begin"/>
            </w:r>
            <w:r w:rsidR="00C37A9D">
              <w:rPr>
                <w:noProof/>
                <w:webHidden/>
              </w:rPr>
              <w:instrText xml:space="preserve"> PAGEREF _Toc44496947 \h </w:instrText>
            </w:r>
            <w:r w:rsidR="00C37A9D">
              <w:rPr>
                <w:noProof/>
                <w:webHidden/>
              </w:rPr>
            </w:r>
            <w:r w:rsidR="00C37A9D">
              <w:rPr>
                <w:noProof/>
                <w:webHidden/>
              </w:rPr>
              <w:fldChar w:fldCharType="separate"/>
            </w:r>
            <w:r w:rsidR="00C37A9D">
              <w:rPr>
                <w:noProof/>
                <w:webHidden/>
              </w:rPr>
              <w:t>16</w:t>
            </w:r>
            <w:r w:rsidR="00C37A9D">
              <w:rPr>
                <w:noProof/>
                <w:webHidden/>
              </w:rPr>
              <w:fldChar w:fldCharType="end"/>
            </w:r>
          </w:hyperlink>
        </w:p>
        <w:p w14:paraId="0765D73D" w14:textId="6B252A06" w:rsidR="00C37A9D" w:rsidRDefault="006B3337" w:rsidP="00B9174A">
          <w:pPr>
            <w:pStyle w:val="TOC1"/>
            <w:tabs>
              <w:tab w:val="right" w:leader="dot" w:pos="9350"/>
            </w:tabs>
            <w:ind w:left="720"/>
            <w:rPr>
              <w:rFonts w:eastAsiaTheme="minorEastAsia"/>
              <w:noProof/>
            </w:rPr>
          </w:pPr>
          <w:hyperlink w:anchor="_Toc44496948" w:history="1">
            <w:r w:rsidR="00C37A9D" w:rsidRPr="00753989">
              <w:rPr>
                <w:rStyle w:val="Hyperlink"/>
                <w:noProof/>
              </w:rPr>
              <w:t>Safe Glove Removal Process</w:t>
            </w:r>
            <w:r w:rsidR="00C37A9D">
              <w:rPr>
                <w:noProof/>
                <w:webHidden/>
              </w:rPr>
              <w:tab/>
            </w:r>
            <w:r w:rsidR="00C37A9D">
              <w:rPr>
                <w:noProof/>
                <w:webHidden/>
              </w:rPr>
              <w:fldChar w:fldCharType="begin"/>
            </w:r>
            <w:r w:rsidR="00C37A9D">
              <w:rPr>
                <w:noProof/>
                <w:webHidden/>
              </w:rPr>
              <w:instrText xml:space="preserve"> PAGEREF _Toc44496948 \h </w:instrText>
            </w:r>
            <w:r w:rsidR="00C37A9D">
              <w:rPr>
                <w:noProof/>
                <w:webHidden/>
              </w:rPr>
            </w:r>
            <w:r w:rsidR="00C37A9D">
              <w:rPr>
                <w:noProof/>
                <w:webHidden/>
              </w:rPr>
              <w:fldChar w:fldCharType="separate"/>
            </w:r>
            <w:r w:rsidR="00C37A9D">
              <w:rPr>
                <w:noProof/>
                <w:webHidden/>
              </w:rPr>
              <w:t>20</w:t>
            </w:r>
            <w:r w:rsidR="00C37A9D">
              <w:rPr>
                <w:noProof/>
                <w:webHidden/>
              </w:rPr>
              <w:fldChar w:fldCharType="end"/>
            </w:r>
          </w:hyperlink>
        </w:p>
        <w:p w14:paraId="68FEF63B" w14:textId="2699EB40" w:rsidR="00C37A9D" w:rsidRDefault="006B3337" w:rsidP="00B9174A">
          <w:pPr>
            <w:pStyle w:val="TOC1"/>
            <w:tabs>
              <w:tab w:val="right" w:leader="dot" w:pos="9350"/>
            </w:tabs>
            <w:ind w:left="720"/>
            <w:rPr>
              <w:rFonts w:eastAsiaTheme="minorEastAsia"/>
              <w:noProof/>
            </w:rPr>
          </w:pPr>
          <w:hyperlink w:anchor="_Toc44496949" w:history="1">
            <w:r w:rsidR="00C37A9D" w:rsidRPr="00753989">
              <w:rPr>
                <w:rStyle w:val="Hyperlink"/>
                <w:noProof/>
              </w:rPr>
              <w:t>Sample Customer Safety Commitment</w:t>
            </w:r>
            <w:r w:rsidR="00C37A9D">
              <w:rPr>
                <w:noProof/>
                <w:webHidden/>
              </w:rPr>
              <w:tab/>
            </w:r>
            <w:r w:rsidR="00C37A9D">
              <w:rPr>
                <w:noProof/>
                <w:webHidden/>
              </w:rPr>
              <w:fldChar w:fldCharType="begin"/>
            </w:r>
            <w:r w:rsidR="00C37A9D">
              <w:rPr>
                <w:noProof/>
                <w:webHidden/>
              </w:rPr>
              <w:instrText xml:space="preserve"> PAGEREF _Toc44496949 \h </w:instrText>
            </w:r>
            <w:r w:rsidR="00C37A9D">
              <w:rPr>
                <w:noProof/>
                <w:webHidden/>
              </w:rPr>
            </w:r>
            <w:r w:rsidR="00C37A9D">
              <w:rPr>
                <w:noProof/>
                <w:webHidden/>
              </w:rPr>
              <w:fldChar w:fldCharType="separate"/>
            </w:r>
            <w:r w:rsidR="00C37A9D">
              <w:rPr>
                <w:noProof/>
                <w:webHidden/>
              </w:rPr>
              <w:t>21</w:t>
            </w:r>
            <w:r w:rsidR="00C37A9D">
              <w:rPr>
                <w:noProof/>
                <w:webHidden/>
              </w:rPr>
              <w:fldChar w:fldCharType="end"/>
            </w:r>
          </w:hyperlink>
        </w:p>
        <w:p w14:paraId="183922AF" w14:textId="7D3D6636" w:rsidR="00C37A9D" w:rsidRDefault="006B3337" w:rsidP="00B9174A">
          <w:pPr>
            <w:pStyle w:val="TOC1"/>
            <w:tabs>
              <w:tab w:val="right" w:leader="dot" w:pos="9350"/>
            </w:tabs>
            <w:ind w:left="720"/>
            <w:rPr>
              <w:rFonts w:eastAsiaTheme="minorEastAsia"/>
              <w:noProof/>
            </w:rPr>
          </w:pPr>
          <w:hyperlink w:anchor="_Toc44496950" w:history="1">
            <w:r w:rsidR="00C37A9D" w:rsidRPr="00753989">
              <w:rPr>
                <w:rStyle w:val="Hyperlink"/>
                <w:noProof/>
              </w:rPr>
              <w:t>Sample Health Screening Questionnaire</w:t>
            </w:r>
            <w:r w:rsidR="00C37A9D">
              <w:rPr>
                <w:noProof/>
                <w:webHidden/>
              </w:rPr>
              <w:tab/>
            </w:r>
            <w:r w:rsidR="00C37A9D">
              <w:rPr>
                <w:noProof/>
                <w:webHidden/>
              </w:rPr>
              <w:fldChar w:fldCharType="begin"/>
            </w:r>
            <w:r w:rsidR="00C37A9D">
              <w:rPr>
                <w:noProof/>
                <w:webHidden/>
              </w:rPr>
              <w:instrText xml:space="preserve"> PAGEREF _Toc44496950 \h </w:instrText>
            </w:r>
            <w:r w:rsidR="00C37A9D">
              <w:rPr>
                <w:noProof/>
                <w:webHidden/>
              </w:rPr>
            </w:r>
            <w:r w:rsidR="00C37A9D">
              <w:rPr>
                <w:noProof/>
                <w:webHidden/>
              </w:rPr>
              <w:fldChar w:fldCharType="separate"/>
            </w:r>
            <w:r w:rsidR="00C37A9D">
              <w:rPr>
                <w:noProof/>
                <w:webHidden/>
              </w:rPr>
              <w:t>23</w:t>
            </w:r>
            <w:r w:rsidR="00C37A9D">
              <w:rPr>
                <w:noProof/>
                <w:webHidden/>
              </w:rPr>
              <w:fldChar w:fldCharType="end"/>
            </w:r>
          </w:hyperlink>
        </w:p>
        <w:p w14:paraId="62F4409B" w14:textId="42D152D8" w:rsidR="00C37A9D" w:rsidRDefault="006B3337">
          <w:pPr>
            <w:pStyle w:val="TOC1"/>
            <w:tabs>
              <w:tab w:val="right" w:leader="dot" w:pos="9350"/>
            </w:tabs>
            <w:rPr>
              <w:rFonts w:eastAsiaTheme="minorEastAsia"/>
              <w:noProof/>
            </w:rPr>
          </w:pPr>
          <w:hyperlink w:anchor="_Toc44496951" w:history="1">
            <w:r w:rsidR="00C37A9D" w:rsidRPr="00753989">
              <w:rPr>
                <w:rStyle w:val="Hyperlink"/>
                <w:noProof/>
              </w:rPr>
              <w:t>Sources</w:t>
            </w:r>
            <w:r w:rsidR="00C37A9D">
              <w:rPr>
                <w:noProof/>
                <w:webHidden/>
              </w:rPr>
              <w:tab/>
            </w:r>
            <w:r w:rsidR="00C37A9D">
              <w:rPr>
                <w:noProof/>
                <w:webHidden/>
              </w:rPr>
              <w:fldChar w:fldCharType="begin"/>
            </w:r>
            <w:r w:rsidR="00C37A9D">
              <w:rPr>
                <w:noProof/>
                <w:webHidden/>
              </w:rPr>
              <w:instrText xml:space="preserve"> PAGEREF _Toc44496951 \h </w:instrText>
            </w:r>
            <w:r w:rsidR="00C37A9D">
              <w:rPr>
                <w:noProof/>
                <w:webHidden/>
              </w:rPr>
            </w:r>
            <w:r w:rsidR="00C37A9D">
              <w:rPr>
                <w:noProof/>
                <w:webHidden/>
              </w:rPr>
              <w:fldChar w:fldCharType="separate"/>
            </w:r>
            <w:r w:rsidR="00C37A9D">
              <w:rPr>
                <w:noProof/>
                <w:webHidden/>
              </w:rPr>
              <w:t>24</w:t>
            </w:r>
            <w:r w:rsidR="00C37A9D">
              <w:rPr>
                <w:noProof/>
                <w:webHidden/>
              </w:rPr>
              <w:fldChar w:fldCharType="end"/>
            </w:r>
          </w:hyperlink>
        </w:p>
        <w:p w14:paraId="26F64AD2" w14:textId="4F5F5A84" w:rsidR="00FF24E7" w:rsidRDefault="00161E17" w:rsidP="000E2250">
          <w:pPr>
            <w:tabs>
              <w:tab w:val="left" w:pos="4080"/>
            </w:tabs>
          </w:pPr>
          <w:r>
            <w:fldChar w:fldCharType="end"/>
          </w:r>
        </w:p>
      </w:sdtContent>
    </w:sdt>
    <w:p w14:paraId="56A8EE79" w14:textId="72A5B5B7" w:rsidR="00440669" w:rsidRDefault="00440669" w:rsidP="00C82AD1">
      <w:pPr>
        <w:pStyle w:val="Heading1"/>
        <w:spacing w:before="0"/>
      </w:pPr>
      <w:bookmarkStart w:id="2" w:name="_Toc44496930"/>
      <w:bookmarkStart w:id="3" w:name="_Toc39828555"/>
      <w:r>
        <w:lastRenderedPageBreak/>
        <w:t>Introduction</w:t>
      </w:r>
      <w:bookmarkEnd w:id="2"/>
    </w:p>
    <w:p w14:paraId="2AEFF6D3" w14:textId="47E5AC4B" w:rsidR="00440669" w:rsidRDefault="00440669" w:rsidP="00440669">
      <w:r>
        <w:t xml:space="preserve">This document represents the known best practices for safe work </w:t>
      </w:r>
      <w:r w:rsidR="004F612F">
        <w:t xml:space="preserve">in a COVID environment </w:t>
      </w:r>
      <w:r>
        <w:t xml:space="preserve">as of the revision date.  It is meant to supply contractors with a template that should be </w:t>
      </w:r>
      <w:r w:rsidR="003F1CAF">
        <w:t>customized</w:t>
      </w:r>
      <w:r>
        <w:t xml:space="preserve"> </w:t>
      </w:r>
      <w:r w:rsidR="00691015">
        <w:t xml:space="preserve">- </w:t>
      </w:r>
      <w:r>
        <w:t xml:space="preserve">then integrated </w:t>
      </w:r>
      <w:r w:rsidR="00691015">
        <w:t xml:space="preserve">- </w:t>
      </w:r>
      <w:r>
        <w:t xml:space="preserve">into each company’s operational procedures.  </w:t>
      </w:r>
      <w:r w:rsidR="007F7726" w:rsidRPr="007F7726">
        <w:rPr>
          <w:b/>
          <w:bCs/>
        </w:rPr>
        <w:t>Adapt</w:t>
      </w:r>
      <w:r>
        <w:t xml:space="preserve"> this policy template for your business, then </w:t>
      </w:r>
      <w:r w:rsidRPr="007F7726">
        <w:rPr>
          <w:b/>
          <w:bCs/>
        </w:rPr>
        <w:t>adopt</w:t>
      </w:r>
      <w:r>
        <w:t xml:space="preserve"> the policy</w:t>
      </w:r>
      <w:r w:rsidR="003F1CAF">
        <w:t>, i</w:t>
      </w:r>
      <w:r>
        <w:t>ncorporat</w:t>
      </w:r>
      <w:r w:rsidR="003F1CAF">
        <w:t>ing</w:t>
      </w:r>
      <w:r>
        <w:t xml:space="preserve"> it into </w:t>
      </w:r>
      <w:r w:rsidR="003F1CAF">
        <w:t xml:space="preserve">your company’s </w:t>
      </w:r>
      <w:r>
        <w:t>procedures documentation.  Provide copies and training to all employees and sub-contractors.  Include it in new</w:t>
      </w:r>
      <w:r w:rsidR="00691015">
        <w:t>-</w:t>
      </w:r>
      <w:r>
        <w:t>hire training.</w:t>
      </w:r>
    </w:p>
    <w:p w14:paraId="1489751C" w14:textId="3AEDFA52" w:rsidR="00FF24E7" w:rsidRPr="00FF24E7" w:rsidRDefault="00FF24E7" w:rsidP="00C82AD1">
      <w:pPr>
        <w:pStyle w:val="Heading1"/>
        <w:spacing w:before="0"/>
      </w:pPr>
      <w:bookmarkStart w:id="4" w:name="_Toc44496931"/>
      <w:r w:rsidRPr="00FF24E7">
        <w:t>Policy Goals &amp; Principles</w:t>
      </w:r>
      <w:bookmarkEnd w:id="3"/>
      <w:bookmarkEnd w:id="4"/>
      <w:r w:rsidRPr="00FF24E7">
        <w:t xml:space="preserve"> </w:t>
      </w:r>
    </w:p>
    <w:p w14:paraId="785E788D" w14:textId="52B5FB7E" w:rsidR="00FF24E7" w:rsidRDefault="00FF24E7" w:rsidP="005B5D01">
      <w:pPr>
        <w:numPr>
          <w:ilvl w:val="0"/>
          <w:numId w:val="3"/>
        </w:numPr>
        <w:pBdr>
          <w:top w:val="nil"/>
          <w:left w:val="nil"/>
          <w:bottom w:val="nil"/>
          <w:right w:val="nil"/>
          <w:between w:val="nil"/>
        </w:pBdr>
        <w:spacing w:after="0" w:line="240" w:lineRule="auto"/>
      </w:pPr>
      <w:r>
        <w:rPr>
          <w:color w:val="000000"/>
        </w:rPr>
        <w:t>Maintain employee and client safety, health</w:t>
      </w:r>
      <w:r w:rsidR="00201E9B">
        <w:rPr>
          <w:color w:val="000000"/>
        </w:rPr>
        <w:t>,</w:t>
      </w:r>
      <w:r>
        <w:rPr>
          <w:color w:val="000000"/>
        </w:rPr>
        <w:t xml:space="preserve"> and well-being.</w:t>
      </w:r>
    </w:p>
    <w:p w14:paraId="5B43C111" w14:textId="3D4FFDC8" w:rsidR="00FF24E7" w:rsidRDefault="00201E9B" w:rsidP="005B5D01">
      <w:pPr>
        <w:numPr>
          <w:ilvl w:val="0"/>
          <w:numId w:val="3"/>
        </w:numPr>
        <w:pBdr>
          <w:top w:val="nil"/>
          <w:left w:val="nil"/>
          <w:bottom w:val="nil"/>
          <w:right w:val="nil"/>
          <w:between w:val="nil"/>
        </w:pBdr>
        <w:spacing w:after="0" w:line="240" w:lineRule="auto"/>
      </w:pPr>
      <w:r>
        <w:rPr>
          <w:color w:val="000000"/>
        </w:rPr>
        <w:t>E</w:t>
      </w:r>
      <w:r w:rsidR="00FF24E7">
        <w:rPr>
          <w:color w:val="000000"/>
        </w:rPr>
        <w:t xml:space="preserve">nable </w:t>
      </w:r>
      <w:r w:rsidR="00FF24E7">
        <w:t xml:space="preserve">essential </w:t>
      </w:r>
      <w:r w:rsidR="00FF24E7">
        <w:rPr>
          <w:color w:val="000000"/>
        </w:rPr>
        <w:t>operations while taking appropriate safety precautions.</w:t>
      </w:r>
    </w:p>
    <w:p w14:paraId="51528F27" w14:textId="77535982" w:rsidR="00FF24E7" w:rsidRDefault="00201E9B" w:rsidP="005B5D01">
      <w:pPr>
        <w:numPr>
          <w:ilvl w:val="0"/>
          <w:numId w:val="3"/>
        </w:numPr>
        <w:pBdr>
          <w:top w:val="nil"/>
          <w:left w:val="nil"/>
          <w:bottom w:val="nil"/>
          <w:right w:val="nil"/>
          <w:between w:val="nil"/>
        </w:pBdr>
        <w:spacing w:after="0" w:line="240" w:lineRule="auto"/>
      </w:pPr>
      <w:r>
        <w:rPr>
          <w:color w:val="000000"/>
        </w:rPr>
        <w:t xml:space="preserve">Support </w:t>
      </w:r>
      <w:r w:rsidR="00FF24E7">
        <w:rPr>
          <w:color w:val="000000"/>
        </w:rPr>
        <w:t>both office and field employees.</w:t>
      </w:r>
    </w:p>
    <w:p w14:paraId="674AAD2C" w14:textId="3F41C07C" w:rsidR="00FF24E7" w:rsidRDefault="00FF24E7" w:rsidP="005B5D01">
      <w:pPr>
        <w:numPr>
          <w:ilvl w:val="0"/>
          <w:numId w:val="3"/>
        </w:numPr>
        <w:pBdr>
          <w:top w:val="nil"/>
          <w:left w:val="nil"/>
          <w:bottom w:val="nil"/>
          <w:right w:val="nil"/>
          <w:between w:val="nil"/>
        </w:pBdr>
        <w:spacing w:after="0" w:line="240" w:lineRule="auto"/>
      </w:pPr>
      <w:r>
        <w:rPr>
          <w:color w:val="000000"/>
        </w:rPr>
        <w:t xml:space="preserve">This policy is applicable for all types of residential energy efficiency and heating and cooling work.   </w:t>
      </w:r>
    </w:p>
    <w:p w14:paraId="4B8AACA8" w14:textId="2CF73344" w:rsidR="00FF24E7" w:rsidRPr="003163A1" w:rsidRDefault="00FF24E7" w:rsidP="005B5D01">
      <w:pPr>
        <w:numPr>
          <w:ilvl w:val="0"/>
          <w:numId w:val="3"/>
        </w:numPr>
        <w:pBdr>
          <w:top w:val="nil"/>
          <w:left w:val="nil"/>
          <w:bottom w:val="nil"/>
          <w:right w:val="nil"/>
          <w:between w:val="nil"/>
        </w:pBdr>
        <w:spacing w:after="0" w:line="240" w:lineRule="auto"/>
      </w:pPr>
      <w:r w:rsidRPr="003163A1">
        <w:rPr>
          <w:color w:val="000000"/>
        </w:rPr>
        <w:t>This policy shall be updated on an as</w:t>
      </w:r>
      <w:r w:rsidRPr="003163A1">
        <w:t>-</w:t>
      </w:r>
      <w:r w:rsidRPr="003163A1">
        <w:rPr>
          <w:color w:val="000000"/>
        </w:rPr>
        <w:t xml:space="preserve">needed basis using the latest guidance from </w:t>
      </w:r>
      <w:r w:rsidRPr="003163A1">
        <w:t>federal and state officials</w:t>
      </w:r>
      <w:r w:rsidRPr="003163A1">
        <w:rPr>
          <w:color w:val="000000"/>
        </w:rPr>
        <w:t>.</w:t>
      </w:r>
    </w:p>
    <w:p w14:paraId="0932B1BB" w14:textId="304EDDB5" w:rsidR="00835CDF" w:rsidRDefault="00835CDF" w:rsidP="00835CDF">
      <w:pPr>
        <w:pBdr>
          <w:top w:val="nil"/>
          <w:left w:val="nil"/>
          <w:bottom w:val="nil"/>
          <w:right w:val="nil"/>
          <w:between w:val="nil"/>
        </w:pBdr>
        <w:spacing w:after="0" w:line="240" w:lineRule="auto"/>
        <w:ind w:left="360"/>
      </w:pPr>
    </w:p>
    <w:p w14:paraId="61272C20" w14:textId="0EAD87D2" w:rsidR="00B8149F" w:rsidRPr="00B8149F" w:rsidRDefault="00B8149F" w:rsidP="00B8149F">
      <w:pPr>
        <w:pStyle w:val="Heading1"/>
        <w:jc w:val="center"/>
        <w:rPr>
          <w:rFonts w:ascii="Arial" w:hAnsi="Arial" w:cs="Arial"/>
          <w:u w:val="single"/>
        </w:rPr>
      </w:pPr>
      <w:bookmarkStart w:id="5" w:name="_Toc44496932"/>
      <w:r w:rsidRPr="00B8149F">
        <w:rPr>
          <w:rFonts w:ascii="Arial" w:hAnsi="Arial" w:cs="Arial"/>
          <w:u w:val="single"/>
        </w:rPr>
        <w:t>PART 1:  Preparation Checklist</w:t>
      </w:r>
      <w:bookmarkEnd w:id="5"/>
    </w:p>
    <w:p w14:paraId="5C9C2658" w14:textId="77777777" w:rsidR="00B8149F" w:rsidRDefault="00B8149F" w:rsidP="00835CDF">
      <w:pPr>
        <w:pBdr>
          <w:top w:val="nil"/>
          <w:left w:val="nil"/>
          <w:bottom w:val="nil"/>
          <w:right w:val="nil"/>
          <w:between w:val="nil"/>
        </w:pBdr>
        <w:spacing w:after="0" w:line="240" w:lineRule="auto"/>
        <w:ind w:left="360"/>
      </w:pPr>
    </w:p>
    <w:p w14:paraId="6B00EF07" w14:textId="77777777" w:rsidR="000F033A" w:rsidRPr="003163A1" w:rsidRDefault="000F033A" w:rsidP="00835CDF">
      <w:pPr>
        <w:pBdr>
          <w:top w:val="nil"/>
          <w:left w:val="nil"/>
          <w:bottom w:val="nil"/>
          <w:right w:val="nil"/>
          <w:between w:val="nil"/>
        </w:pBdr>
        <w:spacing w:after="0" w:line="240" w:lineRule="auto"/>
        <w:ind w:left="360"/>
      </w:pPr>
    </w:p>
    <w:p w14:paraId="56F558FD" w14:textId="16C0652B" w:rsidR="007A5CE8" w:rsidRDefault="004F612F" w:rsidP="00C82AD1">
      <w:pPr>
        <w:pStyle w:val="Heading1"/>
        <w:spacing w:before="0"/>
      </w:pPr>
      <w:bookmarkStart w:id="6" w:name="_Toc44496933"/>
      <w:r>
        <w:t xml:space="preserve">Education, </w:t>
      </w:r>
      <w:r w:rsidR="003163A1">
        <w:t>Communication</w:t>
      </w:r>
      <w:r>
        <w:t xml:space="preserve">, </w:t>
      </w:r>
      <w:r w:rsidR="003163A1">
        <w:t>and Safety Plan</w:t>
      </w:r>
      <w:r w:rsidR="00835CDF">
        <w:t xml:space="preserve"> </w:t>
      </w:r>
      <w:r>
        <w:t>Preparations</w:t>
      </w:r>
      <w:bookmarkEnd w:id="6"/>
    </w:p>
    <w:p w14:paraId="243BDCF8" w14:textId="53240945" w:rsidR="000F033A" w:rsidRDefault="000F033A" w:rsidP="000F033A">
      <w:r>
        <w:t>Complete these steps:</w:t>
      </w:r>
    </w:p>
    <w:tbl>
      <w:tblPr>
        <w:tblStyle w:val="TableGrid"/>
        <w:tblW w:w="0" w:type="auto"/>
        <w:tblLayout w:type="fixed"/>
        <w:tblLook w:val="04A0" w:firstRow="1" w:lastRow="0" w:firstColumn="1" w:lastColumn="0" w:noHBand="0" w:noVBand="1"/>
      </w:tblPr>
      <w:tblGrid>
        <w:gridCol w:w="895"/>
        <w:gridCol w:w="900"/>
        <w:gridCol w:w="7555"/>
      </w:tblGrid>
      <w:tr w:rsidR="00F36465" w14:paraId="4EFE7C92" w14:textId="77777777" w:rsidTr="00091428">
        <w:trPr>
          <w:tblHeader/>
        </w:trPr>
        <w:tc>
          <w:tcPr>
            <w:tcW w:w="1795" w:type="dxa"/>
            <w:gridSpan w:val="2"/>
            <w:shd w:val="clear" w:color="auto" w:fill="F2F2F2" w:themeFill="background1" w:themeFillShade="F2"/>
            <w:vAlign w:val="center"/>
          </w:tcPr>
          <w:p w14:paraId="20F9A1BA" w14:textId="3CD36F63" w:rsidR="00F36465" w:rsidRPr="00F36465" w:rsidRDefault="00F36465" w:rsidP="00F36465">
            <w:pPr>
              <w:jc w:val="center"/>
              <w:rPr>
                <w:b/>
                <w:bCs/>
              </w:rPr>
            </w:pPr>
            <w:r w:rsidRPr="00F36465">
              <w:rPr>
                <w:b/>
                <w:bCs/>
              </w:rPr>
              <w:t>Completed</w:t>
            </w:r>
          </w:p>
        </w:tc>
        <w:tc>
          <w:tcPr>
            <w:tcW w:w="7555" w:type="dxa"/>
            <w:vMerge w:val="restart"/>
            <w:shd w:val="clear" w:color="auto" w:fill="F2F2F2" w:themeFill="background1" w:themeFillShade="F2"/>
            <w:vAlign w:val="bottom"/>
          </w:tcPr>
          <w:p w14:paraId="23BE1A2A" w14:textId="5E7D44B9" w:rsidR="00F36465" w:rsidRPr="00F36465" w:rsidRDefault="00F36465" w:rsidP="00091428">
            <w:pPr>
              <w:rPr>
                <w:b/>
                <w:bCs/>
              </w:rPr>
            </w:pPr>
            <w:r w:rsidRPr="00F36465">
              <w:rPr>
                <w:b/>
                <w:bCs/>
              </w:rPr>
              <w:t>Item</w:t>
            </w:r>
          </w:p>
        </w:tc>
      </w:tr>
      <w:tr w:rsidR="00F36465" w14:paraId="511F1D37" w14:textId="77777777" w:rsidTr="00091428">
        <w:trPr>
          <w:tblHeader/>
        </w:trPr>
        <w:tc>
          <w:tcPr>
            <w:tcW w:w="895" w:type="dxa"/>
            <w:shd w:val="clear" w:color="auto" w:fill="F2F2F2" w:themeFill="background1" w:themeFillShade="F2"/>
          </w:tcPr>
          <w:p w14:paraId="3E282927" w14:textId="3F6F6302" w:rsidR="00F36465" w:rsidRPr="00F36465" w:rsidRDefault="00F36465" w:rsidP="000F033A">
            <w:pPr>
              <w:rPr>
                <w:b/>
                <w:bCs/>
              </w:rPr>
            </w:pPr>
            <w:r w:rsidRPr="00F36465">
              <w:rPr>
                <w:b/>
                <w:bCs/>
              </w:rPr>
              <w:t>Initials</w:t>
            </w:r>
          </w:p>
        </w:tc>
        <w:tc>
          <w:tcPr>
            <w:tcW w:w="900" w:type="dxa"/>
            <w:shd w:val="clear" w:color="auto" w:fill="F2F2F2" w:themeFill="background1" w:themeFillShade="F2"/>
          </w:tcPr>
          <w:p w14:paraId="25BFA4DF" w14:textId="4982A05F" w:rsidR="00F36465" w:rsidRPr="00F36465" w:rsidRDefault="00F36465" w:rsidP="000F033A">
            <w:pPr>
              <w:rPr>
                <w:b/>
                <w:bCs/>
              </w:rPr>
            </w:pPr>
            <w:r w:rsidRPr="00F36465">
              <w:rPr>
                <w:b/>
                <w:bCs/>
              </w:rPr>
              <w:t>Date</w:t>
            </w:r>
          </w:p>
        </w:tc>
        <w:tc>
          <w:tcPr>
            <w:tcW w:w="7555" w:type="dxa"/>
            <w:vMerge/>
            <w:shd w:val="clear" w:color="auto" w:fill="F2F2F2" w:themeFill="background1" w:themeFillShade="F2"/>
          </w:tcPr>
          <w:p w14:paraId="4424C179" w14:textId="77777777" w:rsidR="00F36465" w:rsidRDefault="00F36465" w:rsidP="000F033A"/>
        </w:tc>
      </w:tr>
      <w:tr w:rsidR="00F36465" w14:paraId="2A2EE87C" w14:textId="77777777" w:rsidTr="00F36465">
        <w:tc>
          <w:tcPr>
            <w:tcW w:w="895" w:type="dxa"/>
          </w:tcPr>
          <w:p w14:paraId="13FDD98A" w14:textId="77777777" w:rsidR="00F36465" w:rsidRDefault="00F36465" w:rsidP="000F033A"/>
        </w:tc>
        <w:tc>
          <w:tcPr>
            <w:tcW w:w="900" w:type="dxa"/>
          </w:tcPr>
          <w:p w14:paraId="0C8F3736" w14:textId="77777777" w:rsidR="00F36465" w:rsidRDefault="00F36465" w:rsidP="000F033A"/>
        </w:tc>
        <w:tc>
          <w:tcPr>
            <w:tcW w:w="7555" w:type="dxa"/>
          </w:tcPr>
          <w:p w14:paraId="72F52A1E" w14:textId="546EAFD5" w:rsidR="00F36465" w:rsidRDefault="00F36465" w:rsidP="009C08FC">
            <w:pPr>
              <w:pStyle w:val="ListParagraph"/>
              <w:numPr>
                <w:ilvl w:val="0"/>
                <w:numId w:val="18"/>
              </w:numPr>
            </w:pPr>
            <w:r>
              <w:t>Review existing company policies and documentation and make COVID-related updates.  This includes:</w:t>
            </w:r>
          </w:p>
          <w:p w14:paraId="355C6F99" w14:textId="23317B47" w:rsidR="00F36465" w:rsidRDefault="00F36465" w:rsidP="009C08FC">
            <w:pPr>
              <w:pStyle w:val="ListParagraph"/>
              <w:numPr>
                <w:ilvl w:val="1"/>
                <w:numId w:val="18"/>
              </w:numPr>
            </w:pPr>
            <w:r>
              <w:t>Harassment:  Reporting of complaints or harassment; handling of claims of harassment</w:t>
            </w:r>
            <w:r w:rsidR="001433AF">
              <w:t xml:space="preserve"> (employees may perceive harassment about health status)</w:t>
            </w:r>
          </w:p>
          <w:p w14:paraId="7F700772" w14:textId="5ECDA740" w:rsidR="00F36465" w:rsidRDefault="00F36465" w:rsidP="009C08FC">
            <w:pPr>
              <w:pStyle w:val="ListParagraph"/>
              <w:numPr>
                <w:ilvl w:val="1"/>
                <w:numId w:val="18"/>
              </w:numPr>
            </w:pPr>
            <w:r>
              <w:t xml:space="preserve">Become familiar with New York State’s Paid Leave Benefits for COVID-19 at </w:t>
            </w:r>
            <w:hyperlink r:id="rId9" w:history="1">
              <w:r>
                <w:rPr>
                  <w:rStyle w:val="Hyperlink"/>
                </w:rPr>
                <w:t>https://paidfamilyleave.ny.gov/COVID19</w:t>
              </w:r>
            </w:hyperlink>
            <w:r>
              <w:t>.  Incorporate applicable changes into this policy or existing time off policies.</w:t>
            </w:r>
          </w:p>
          <w:p w14:paraId="12961F3D" w14:textId="02B17069" w:rsidR="004E167A" w:rsidRDefault="004E167A" w:rsidP="009C08FC">
            <w:pPr>
              <w:pStyle w:val="ListParagraph"/>
              <w:numPr>
                <w:ilvl w:val="1"/>
                <w:numId w:val="18"/>
              </w:numPr>
            </w:pPr>
            <w:r>
              <w:t>Provide training and documentation to designated OSHA reporting staff.  OSHA has made a determination that confirmed COVID-19 case</w:t>
            </w:r>
            <w:r w:rsidR="005B6276">
              <w:t>s</w:t>
            </w:r>
            <w:r>
              <w:t xml:space="preserve"> at work meet the criteria for recordability and reportability under OSHA’s recordkeeping rule. OSHA requires employers to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Pr>
                <w:i/>
                <w:iCs/>
              </w:rPr>
              <w:t xml:space="preserve">outside </w:t>
            </w:r>
            <w:r>
              <w:t xml:space="preserve">of the work environment. Thus, if a team member develops COVID-19 </w:t>
            </w:r>
            <w:r>
              <w:rPr>
                <w:i/>
                <w:iCs/>
              </w:rPr>
              <w:t xml:space="preserve">solely </w:t>
            </w:r>
            <w:r>
              <w:t xml:space="preserve">from an exposure outside of the work environment, it would </w:t>
            </w:r>
            <w:r>
              <w:rPr>
                <w:i/>
                <w:iCs/>
              </w:rPr>
              <w:t xml:space="preserve">not </w:t>
            </w:r>
            <w:r>
              <w:t xml:space="preserve">be work-related, and thus not recordable.  More information can be found </w:t>
            </w:r>
            <w:hyperlink r:id="rId10" w:history="1">
              <w:r w:rsidRPr="004E167A">
                <w:rPr>
                  <w:rStyle w:val="Hyperlink"/>
                </w:rPr>
                <w:t>here</w:t>
              </w:r>
            </w:hyperlink>
            <w:r>
              <w:t>.</w:t>
            </w:r>
          </w:p>
          <w:p w14:paraId="6D45CF4F" w14:textId="5ECEB63B" w:rsidR="001433AF" w:rsidRDefault="001433AF" w:rsidP="009C08FC">
            <w:pPr>
              <w:pStyle w:val="ListParagraph"/>
              <w:numPr>
                <w:ilvl w:val="1"/>
                <w:numId w:val="18"/>
              </w:numPr>
            </w:pPr>
            <w:r>
              <w:lastRenderedPageBreak/>
              <w:t xml:space="preserve">Consider </w:t>
            </w:r>
            <w:r w:rsidR="005B6276">
              <w:t>policy change</w:t>
            </w:r>
            <w:r w:rsidR="00A56F78">
              <w:t>s</w:t>
            </w:r>
            <w:r w:rsidR="005B6276">
              <w:t xml:space="preserve"> to allow and/or encourage </w:t>
            </w:r>
            <w:r>
              <w:t>employees with enhanced risk factors</w:t>
            </w:r>
            <w:r w:rsidR="00A56F78">
              <w:t xml:space="preserve"> (</w:t>
            </w:r>
            <w:r>
              <w:t>especially those affecting the immune system</w:t>
            </w:r>
            <w:r w:rsidR="00A56F78">
              <w:t xml:space="preserve">) </w:t>
            </w:r>
            <w:r>
              <w:t>to work from home where possible.</w:t>
            </w:r>
          </w:p>
        </w:tc>
      </w:tr>
      <w:tr w:rsidR="00F36465" w14:paraId="4D2C6EFE" w14:textId="77777777" w:rsidTr="00F36465">
        <w:tc>
          <w:tcPr>
            <w:tcW w:w="895" w:type="dxa"/>
          </w:tcPr>
          <w:p w14:paraId="6499AE58" w14:textId="77777777" w:rsidR="00F36465" w:rsidRDefault="00F36465" w:rsidP="000F033A"/>
        </w:tc>
        <w:tc>
          <w:tcPr>
            <w:tcW w:w="900" w:type="dxa"/>
          </w:tcPr>
          <w:p w14:paraId="76C242E0" w14:textId="77777777" w:rsidR="00F36465" w:rsidRDefault="00F36465" w:rsidP="000F033A"/>
        </w:tc>
        <w:tc>
          <w:tcPr>
            <w:tcW w:w="7555" w:type="dxa"/>
          </w:tcPr>
          <w:p w14:paraId="372DC90B" w14:textId="05674E60" w:rsidR="00F36465" w:rsidRDefault="00F36465" w:rsidP="009C08FC">
            <w:pPr>
              <w:pStyle w:val="ListParagraph"/>
              <w:numPr>
                <w:ilvl w:val="0"/>
                <w:numId w:val="18"/>
              </w:numPr>
            </w:pPr>
            <w:r>
              <w:t>Stay up</w:t>
            </w:r>
            <w:r w:rsidR="006C2D73">
              <w:t>-</w:t>
            </w:r>
            <w:r>
              <w:t>to</w:t>
            </w:r>
            <w:r w:rsidR="006C2D73">
              <w:t>-</w:t>
            </w:r>
            <w:r>
              <w:t xml:space="preserve">date </w:t>
            </w:r>
          </w:p>
          <w:p w14:paraId="2D5DDA85" w14:textId="41B462A0" w:rsidR="00F36465" w:rsidRDefault="00F36465" w:rsidP="009C08FC">
            <w:pPr>
              <w:pStyle w:val="ListParagraph"/>
              <w:numPr>
                <w:ilvl w:val="1"/>
                <w:numId w:val="18"/>
              </w:numPr>
            </w:pPr>
            <w:r>
              <w:t>NYS and NYSERDA guidance</w:t>
            </w:r>
            <w:r w:rsidR="00091428">
              <w:t xml:space="preserve"> at </w:t>
            </w:r>
            <w:hyperlink r:id="rId11" w:history="1">
              <w:r>
                <w:rPr>
                  <w:rStyle w:val="Hyperlink"/>
                </w:rPr>
                <w:t>https://www.nyserda.ny.gov/ny/COVID-19-Response/Contractor-and-Construction-Guidance</w:t>
              </w:r>
            </w:hyperlink>
          </w:p>
          <w:p w14:paraId="0494E9AD" w14:textId="77777777" w:rsidR="00F36465" w:rsidRPr="00835CDF" w:rsidRDefault="00F36465" w:rsidP="009C08FC">
            <w:pPr>
              <w:pStyle w:val="ListParagraph"/>
              <w:numPr>
                <w:ilvl w:val="1"/>
                <w:numId w:val="18"/>
              </w:numPr>
              <w:rPr>
                <w:rStyle w:val="Hyperlink"/>
                <w:color w:val="auto"/>
                <w:u w:val="none"/>
              </w:rPr>
            </w:pPr>
            <w:r>
              <w:t xml:space="preserve">Sign up to receive the latest COVID news and announcements from NYSERDA at </w:t>
            </w:r>
            <w:hyperlink r:id="rId12" w:history="1">
              <w:r w:rsidRPr="005961F1">
                <w:rPr>
                  <w:rStyle w:val="Hyperlink"/>
                </w:rPr>
                <w:t>https://www.nyserda.ny.gov/ny/COVID-19-Response/Stay-Updated-on-COVID-19</w:t>
              </w:r>
            </w:hyperlink>
          </w:p>
          <w:p w14:paraId="5DB0219A" w14:textId="23C874C6" w:rsidR="00F36465" w:rsidRDefault="00F36465" w:rsidP="009C08FC">
            <w:pPr>
              <w:pStyle w:val="ListParagraph"/>
              <w:numPr>
                <w:ilvl w:val="1"/>
                <w:numId w:val="18"/>
              </w:numPr>
            </w:pPr>
            <w:r w:rsidRPr="00835CDF">
              <w:t xml:space="preserve">Monitor the CDC website </w:t>
            </w:r>
            <w:r w:rsidR="00091428">
              <w:t xml:space="preserve">for updates </w:t>
            </w:r>
            <w:r w:rsidRPr="00835CDF">
              <w:t>at</w:t>
            </w:r>
            <w:r>
              <w:rPr>
                <w:rStyle w:val="Hyperlink"/>
              </w:rPr>
              <w:t xml:space="preserve"> </w:t>
            </w:r>
            <w:hyperlink r:id="rId13" w:history="1">
              <w:r>
                <w:rPr>
                  <w:rStyle w:val="Hyperlink"/>
                </w:rPr>
                <w:t>https://www.cdc.gov/coronavirus/2019-ncov/index.html</w:t>
              </w:r>
            </w:hyperlink>
          </w:p>
          <w:p w14:paraId="158C9492" w14:textId="3EE2CF9D" w:rsidR="00F36465" w:rsidRDefault="00F36465" w:rsidP="009C08FC">
            <w:pPr>
              <w:pStyle w:val="ListParagraph"/>
              <w:numPr>
                <w:ilvl w:val="1"/>
                <w:numId w:val="18"/>
              </w:numPr>
            </w:pPr>
            <w:r w:rsidRPr="003163A1">
              <w:t xml:space="preserve">All construction activities must follow the </w:t>
            </w:r>
            <w:hyperlink r:id="rId14" w:history="1">
              <w:r w:rsidRPr="003163A1">
                <w:rPr>
                  <w:rStyle w:val="Hyperlink"/>
                </w:rPr>
                <w:t>New York State Department of Health Interim Guidance for Construction Activities</w:t>
              </w:r>
            </w:hyperlink>
            <w:r w:rsidRPr="003163A1">
              <w:t>.</w:t>
            </w:r>
            <w:r>
              <w:t xml:space="preserve">  Guidance as of June </w:t>
            </w:r>
            <w:r w:rsidR="00201E9B">
              <w:t>26</w:t>
            </w:r>
            <w:r>
              <w:t>, 2020 is incorporated into this template.</w:t>
            </w:r>
          </w:p>
        </w:tc>
      </w:tr>
      <w:tr w:rsidR="00F36465" w14:paraId="70221129" w14:textId="77777777" w:rsidTr="00F36465">
        <w:tc>
          <w:tcPr>
            <w:tcW w:w="895" w:type="dxa"/>
          </w:tcPr>
          <w:p w14:paraId="3CAAEAD4" w14:textId="77777777" w:rsidR="00F36465" w:rsidRDefault="00F36465" w:rsidP="000F033A"/>
        </w:tc>
        <w:tc>
          <w:tcPr>
            <w:tcW w:w="900" w:type="dxa"/>
          </w:tcPr>
          <w:p w14:paraId="03FF97B8" w14:textId="77777777" w:rsidR="00F36465" w:rsidRDefault="00F36465" w:rsidP="000F033A"/>
        </w:tc>
        <w:tc>
          <w:tcPr>
            <w:tcW w:w="7555" w:type="dxa"/>
          </w:tcPr>
          <w:p w14:paraId="7F6C1301" w14:textId="2E044913" w:rsidR="00F36465" w:rsidRDefault="00192133" w:rsidP="009C08FC">
            <w:pPr>
              <w:pStyle w:val="ListParagraph"/>
              <w:numPr>
                <w:ilvl w:val="0"/>
                <w:numId w:val="18"/>
              </w:numPr>
            </w:pPr>
            <w:r w:rsidRPr="003163A1">
              <w:t xml:space="preserve">A NY Forward Safety Plan addressing the requirements must be developed and communicated to staff. </w:t>
            </w:r>
            <w:r w:rsidR="00802932">
              <w:t>The New York State Department of Health (DOH)</w:t>
            </w:r>
            <w:r w:rsidRPr="003163A1">
              <w:t xml:space="preserve"> has provided a template </w:t>
            </w:r>
            <w:hyperlink r:id="rId15" w:history="1">
              <w:r w:rsidRPr="003163A1">
                <w:rPr>
                  <w:rStyle w:val="Hyperlink"/>
                  <w:rFonts w:eastAsia="Times New Roman"/>
                </w:rPr>
                <w:t>here</w:t>
              </w:r>
            </w:hyperlink>
            <w:r w:rsidRPr="003163A1">
              <w:t>.</w:t>
            </w:r>
          </w:p>
        </w:tc>
      </w:tr>
      <w:tr w:rsidR="00F36465" w14:paraId="21F1D4E2" w14:textId="77777777" w:rsidTr="00F36465">
        <w:tc>
          <w:tcPr>
            <w:tcW w:w="895" w:type="dxa"/>
          </w:tcPr>
          <w:p w14:paraId="65F93F37" w14:textId="77777777" w:rsidR="00F36465" w:rsidRDefault="00F36465" w:rsidP="000F033A"/>
        </w:tc>
        <w:tc>
          <w:tcPr>
            <w:tcW w:w="900" w:type="dxa"/>
          </w:tcPr>
          <w:p w14:paraId="25FAFB6C" w14:textId="77777777" w:rsidR="00F36465" w:rsidRDefault="00F36465" w:rsidP="000F033A"/>
        </w:tc>
        <w:tc>
          <w:tcPr>
            <w:tcW w:w="7555" w:type="dxa"/>
          </w:tcPr>
          <w:p w14:paraId="288C1AEE" w14:textId="082CCE3D" w:rsidR="00F36465" w:rsidRDefault="00802932" w:rsidP="009C08FC">
            <w:pPr>
              <w:pStyle w:val="ListParagraph"/>
              <w:numPr>
                <w:ilvl w:val="0"/>
                <w:numId w:val="18"/>
              </w:numPr>
            </w:pPr>
            <w:r>
              <w:t>Post the c</w:t>
            </w:r>
            <w:r w:rsidRPr="003163A1">
              <w:t>ompleted safety plan conspicuously at all company work locations</w:t>
            </w:r>
            <w:r>
              <w:t xml:space="preserve"> including all company vehicles</w:t>
            </w:r>
            <w:r w:rsidRPr="003163A1">
              <w:t>.</w:t>
            </w:r>
          </w:p>
        </w:tc>
      </w:tr>
      <w:tr w:rsidR="00F36465" w14:paraId="4CE027FD" w14:textId="77777777" w:rsidTr="00F36465">
        <w:tc>
          <w:tcPr>
            <w:tcW w:w="895" w:type="dxa"/>
          </w:tcPr>
          <w:p w14:paraId="5580B353" w14:textId="77777777" w:rsidR="00F36465" w:rsidRDefault="00F36465" w:rsidP="000F033A"/>
        </w:tc>
        <w:tc>
          <w:tcPr>
            <w:tcW w:w="900" w:type="dxa"/>
          </w:tcPr>
          <w:p w14:paraId="456C4D18" w14:textId="77777777" w:rsidR="00F36465" w:rsidRDefault="00F36465" w:rsidP="000F033A"/>
        </w:tc>
        <w:tc>
          <w:tcPr>
            <w:tcW w:w="7555" w:type="dxa"/>
          </w:tcPr>
          <w:p w14:paraId="66D678AB" w14:textId="72A2D7AA" w:rsidR="00F36465" w:rsidRDefault="00802932" w:rsidP="009C08FC">
            <w:pPr>
              <w:pStyle w:val="ListParagraph"/>
              <w:numPr>
                <w:ilvl w:val="0"/>
                <w:numId w:val="18"/>
              </w:numPr>
            </w:pPr>
            <w:r w:rsidRPr="003163A1">
              <w:t xml:space="preserve">At least one authorized representative from every company must, as a prerequisite to undertaking any field or return to office work, attest that they have reviewed the DOH construction guidance and shared its contents with all company staff.  </w:t>
            </w:r>
            <w:r>
              <w:t>The a</w:t>
            </w:r>
            <w:r w:rsidRPr="003163A1">
              <w:t>ttestatio</w:t>
            </w:r>
            <w:r>
              <w:t xml:space="preserve">n form is located </w:t>
            </w:r>
            <w:hyperlink r:id="rId16" w:history="1">
              <w:r w:rsidRPr="007125C5">
                <w:rPr>
                  <w:rStyle w:val="Hyperlink"/>
                </w:rPr>
                <w:t>here</w:t>
              </w:r>
            </w:hyperlink>
            <w:r w:rsidRPr="00440669">
              <w:t>.</w:t>
            </w:r>
          </w:p>
        </w:tc>
      </w:tr>
      <w:tr w:rsidR="00F36465" w14:paraId="70F4492A" w14:textId="77777777" w:rsidTr="00F36465">
        <w:tc>
          <w:tcPr>
            <w:tcW w:w="895" w:type="dxa"/>
          </w:tcPr>
          <w:p w14:paraId="4E6AF604" w14:textId="77777777" w:rsidR="00F36465" w:rsidRDefault="00F36465" w:rsidP="000F033A"/>
        </w:tc>
        <w:tc>
          <w:tcPr>
            <w:tcW w:w="900" w:type="dxa"/>
          </w:tcPr>
          <w:p w14:paraId="786CE0E0" w14:textId="77777777" w:rsidR="00F36465" w:rsidRDefault="00F36465" w:rsidP="000F033A"/>
        </w:tc>
        <w:tc>
          <w:tcPr>
            <w:tcW w:w="7555" w:type="dxa"/>
          </w:tcPr>
          <w:p w14:paraId="03FBE106" w14:textId="60B8A5A1" w:rsidR="00F36465" w:rsidRDefault="00440669" w:rsidP="009C08FC">
            <w:pPr>
              <w:pStyle w:val="ListParagraph"/>
              <w:numPr>
                <w:ilvl w:val="0"/>
                <w:numId w:val="18"/>
              </w:numPr>
            </w:pPr>
            <w:r>
              <w:t xml:space="preserve">Provide COVID-safe work practice training to employees.  </w:t>
            </w:r>
            <w:r w:rsidR="005B6276">
              <w:t xml:space="preserve">A </w:t>
            </w:r>
            <w:r w:rsidR="00C24878">
              <w:t xml:space="preserve">NYSERDA worker training video </w:t>
            </w:r>
            <w:r w:rsidR="005B6276">
              <w:t xml:space="preserve">is </w:t>
            </w:r>
            <w:r w:rsidR="00C24878">
              <w:t xml:space="preserve">available </w:t>
            </w:r>
            <w:hyperlink r:id="rId17" w:history="1">
              <w:r w:rsidR="00C24878" w:rsidRPr="00C24878">
                <w:rPr>
                  <w:rStyle w:val="Hyperlink"/>
                </w:rPr>
                <w:t>here</w:t>
              </w:r>
            </w:hyperlink>
            <w:r w:rsidR="00C24878">
              <w:t xml:space="preserve">.  </w:t>
            </w:r>
            <w:r>
              <w:t>To the extent possible, conduct training remotely through an online meeting tool for employees capable of connecting.  In addition to reviewing all of the information in this Policy, include reminders about your company’s anti-harassment and complaint policies.  Include disinfection instructions for products used by your company and incorporate MSDS sheets in</w:t>
            </w:r>
            <w:r w:rsidR="005B6276">
              <w:t xml:space="preserve">to the </w:t>
            </w:r>
            <w:r>
              <w:t>Policy.  If applicable, provide training in other languages if those are the only ones understood by employees.</w:t>
            </w:r>
          </w:p>
        </w:tc>
      </w:tr>
      <w:tr w:rsidR="003A543E" w14:paraId="1B98B9F8" w14:textId="77777777" w:rsidTr="00F36465">
        <w:tc>
          <w:tcPr>
            <w:tcW w:w="895" w:type="dxa"/>
          </w:tcPr>
          <w:p w14:paraId="0DF35F63" w14:textId="77777777" w:rsidR="003A543E" w:rsidRDefault="003A543E" w:rsidP="000F033A"/>
        </w:tc>
        <w:tc>
          <w:tcPr>
            <w:tcW w:w="900" w:type="dxa"/>
          </w:tcPr>
          <w:p w14:paraId="4C9F04A6" w14:textId="77777777" w:rsidR="003A543E" w:rsidRDefault="003A543E" w:rsidP="000F033A"/>
        </w:tc>
        <w:tc>
          <w:tcPr>
            <w:tcW w:w="7555" w:type="dxa"/>
          </w:tcPr>
          <w:p w14:paraId="0B822A2D" w14:textId="00BF0717" w:rsidR="003A543E" w:rsidRDefault="003A543E" w:rsidP="009C08FC">
            <w:pPr>
              <w:pStyle w:val="ListParagraph"/>
              <w:numPr>
                <w:ilvl w:val="0"/>
                <w:numId w:val="18"/>
              </w:numPr>
            </w:pPr>
            <w:r>
              <w:t>Modify processes to allow for electronic document transfer and e-signatures as much as possible.</w:t>
            </w:r>
          </w:p>
        </w:tc>
      </w:tr>
      <w:tr w:rsidR="00CF3D0C" w14:paraId="17EEFE43" w14:textId="77777777" w:rsidTr="00F36465">
        <w:tc>
          <w:tcPr>
            <w:tcW w:w="895" w:type="dxa"/>
          </w:tcPr>
          <w:p w14:paraId="3F2205A8" w14:textId="77777777" w:rsidR="00CF3D0C" w:rsidRDefault="00CF3D0C" w:rsidP="000F033A"/>
        </w:tc>
        <w:tc>
          <w:tcPr>
            <w:tcW w:w="900" w:type="dxa"/>
          </w:tcPr>
          <w:p w14:paraId="173FD64D" w14:textId="77777777" w:rsidR="00CF3D0C" w:rsidRDefault="00CF3D0C" w:rsidP="000F033A"/>
        </w:tc>
        <w:tc>
          <w:tcPr>
            <w:tcW w:w="7555" w:type="dxa"/>
          </w:tcPr>
          <w:p w14:paraId="358A46B4" w14:textId="014FFA7F" w:rsidR="00CF3D0C" w:rsidRDefault="00CF3D0C" w:rsidP="009C08FC">
            <w:pPr>
              <w:pStyle w:val="ListParagraph"/>
              <w:numPr>
                <w:ilvl w:val="0"/>
                <w:numId w:val="18"/>
              </w:numPr>
            </w:pPr>
            <w:r>
              <w:t xml:space="preserve">Develop a Customer Safety </w:t>
            </w:r>
            <w:r w:rsidR="00F268CD">
              <w:t>Commitment document</w:t>
            </w:r>
            <w:r>
              <w:t xml:space="preserve"> to share with customers. Topics to include:</w:t>
            </w:r>
          </w:p>
          <w:p w14:paraId="14C7267C" w14:textId="77777777" w:rsidR="00CF3D0C" w:rsidRDefault="00CF3D0C" w:rsidP="009C08FC">
            <w:pPr>
              <w:pStyle w:val="ListParagraph"/>
              <w:numPr>
                <w:ilvl w:val="1"/>
                <w:numId w:val="18"/>
              </w:numPr>
            </w:pPr>
            <w:r>
              <w:t>Company commitment to safety and well-being of customers and employees</w:t>
            </w:r>
          </w:p>
          <w:p w14:paraId="371C1447" w14:textId="77777777" w:rsidR="00CF3D0C" w:rsidRDefault="00CF3D0C" w:rsidP="009C08FC">
            <w:pPr>
              <w:pStyle w:val="ListParagraph"/>
              <w:numPr>
                <w:ilvl w:val="1"/>
                <w:numId w:val="18"/>
              </w:numPr>
            </w:pPr>
            <w:r>
              <w:t>Employee self-evaluation and health screening that take place at the start of each workday</w:t>
            </w:r>
          </w:p>
          <w:p w14:paraId="4B42A83B" w14:textId="77777777" w:rsidR="00CF3D0C" w:rsidRDefault="00CF3D0C" w:rsidP="009C08FC">
            <w:pPr>
              <w:pStyle w:val="ListParagraph"/>
              <w:numPr>
                <w:ilvl w:val="1"/>
                <w:numId w:val="18"/>
              </w:numPr>
            </w:pPr>
            <w:r>
              <w:t xml:space="preserve">Precautions taken in the home (distancing, protective coverings, </w:t>
            </w:r>
            <w:proofErr w:type="spellStart"/>
            <w:r>
              <w:t>etc</w:t>
            </w:r>
            <w:proofErr w:type="spellEnd"/>
            <w:r>
              <w:t>)</w:t>
            </w:r>
          </w:p>
          <w:p w14:paraId="573CC15D" w14:textId="77777777" w:rsidR="00CF3D0C" w:rsidRDefault="00CF3D0C" w:rsidP="009C08FC">
            <w:pPr>
              <w:pStyle w:val="ListParagraph"/>
              <w:numPr>
                <w:ilvl w:val="1"/>
                <w:numId w:val="18"/>
              </w:numPr>
            </w:pPr>
            <w:r>
              <w:t>Clean-up that will take place at end of workday and end of job</w:t>
            </w:r>
          </w:p>
          <w:p w14:paraId="50D2F622" w14:textId="77777777" w:rsidR="00CF3D0C" w:rsidRDefault="00CF3D0C" w:rsidP="009C08FC">
            <w:pPr>
              <w:pStyle w:val="ListParagraph"/>
              <w:numPr>
                <w:ilvl w:val="1"/>
                <w:numId w:val="18"/>
              </w:numPr>
            </w:pPr>
            <w:r>
              <w:t>List of questions that crew leader will ask when they arrive onsite</w:t>
            </w:r>
          </w:p>
          <w:p w14:paraId="40C2F35E" w14:textId="77777777" w:rsidR="00CF3D0C" w:rsidRDefault="00CF3D0C" w:rsidP="009C08FC">
            <w:pPr>
              <w:pStyle w:val="ListParagraph"/>
              <w:numPr>
                <w:ilvl w:val="1"/>
                <w:numId w:val="18"/>
              </w:numPr>
            </w:pPr>
            <w:r>
              <w:t>Contact information in case customer has questions</w:t>
            </w:r>
          </w:p>
          <w:p w14:paraId="070CFA67" w14:textId="448CB0C5" w:rsidR="00CF3D0C" w:rsidRDefault="00CF3D0C" w:rsidP="00CF3D0C">
            <w:r>
              <w:t xml:space="preserve">A sample template appears </w:t>
            </w:r>
            <w:r w:rsidR="00802932">
              <w:t>in part 3</w:t>
            </w:r>
            <w:r>
              <w:t xml:space="preserve"> of this document. </w:t>
            </w:r>
          </w:p>
        </w:tc>
      </w:tr>
      <w:tr w:rsidR="00F36465" w14:paraId="43220B37" w14:textId="77777777" w:rsidTr="00F36465">
        <w:tc>
          <w:tcPr>
            <w:tcW w:w="895" w:type="dxa"/>
          </w:tcPr>
          <w:p w14:paraId="66A7D3FB" w14:textId="77777777" w:rsidR="00F36465" w:rsidRDefault="00F36465" w:rsidP="000F033A"/>
        </w:tc>
        <w:tc>
          <w:tcPr>
            <w:tcW w:w="900" w:type="dxa"/>
          </w:tcPr>
          <w:p w14:paraId="4F7C2A9C" w14:textId="77777777" w:rsidR="00F36465" w:rsidRDefault="00F36465" w:rsidP="000F033A"/>
        </w:tc>
        <w:tc>
          <w:tcPr>
            <w:tcW w:w="7555" w:type="dxa"/>
          </w:tcPr>
          <w:p w14:paraId="6B1CD13D" w14:textId="4B882CDE" w:rsidR="00440669" w:rsidRDefault="00440669" w:rsidP="009C08FC">
            <w:pPr>
              <w:pStyle w:val="ListParagraph"/>
              <w:numPr>
                <w:ilvl w:val="0"/>
                <w:numId w:val="18"/>
              </w:numPr>
              <w:spacing w:line="256" w:lineRule="auto"/>
            </w:pPr>
            <w:r w:rsidRPr="00440669">
              <w:rPr>
                <w:bCs/>
              </w:rPr>
              <w:t>Acceptable face coverings must be procured and provided to</w:t>
            </w:r>
            <w:r>
              <w:t xml:space="preserve"> employees while at work</w:t>
            </w:r>
            <w:r w:rsidR="00802932">
              <w:t>,</w:t>
            </w:r>
            <w:r>
              <w:t xml:space="preserve"> at no cost to the employee</w:t>
            </w:r>
            <w:r w:rsidR="005B6276">
              <w:t xml:space="preserve">.  Signage indicating proper usage (covering nose </w:t>
            </w:r>
            <w:r w:rsidR="005B6276" w:rsidRPr="00201E9B">
              <w:rPr>
                <w:u w:val="single"/>
              </w:rPr>
              <w:t>and</w:t>
            </w:r>
            <w:r w:rsidR="005B6276">
              <w:t xml:space="preserve"> mouth) </w:t>
            </w:r>
            <w:r w:rsidR="00A25FB9">
              <w:t>must be provided.</w:t>
            </w:r>
          </w:p>
          <w:p w14:paraId="4B940A05" w14:textId="77777777" w:rsidR="00440669" w:rsidRDefault="00440669" w:rsidP="009C08FC">
            <w:pPr>
              <w:pStyle w:val="ListParagraph"/>
              <w:numPr>
                <w:ilvl w:val="1"/>
                <w:numId w:val="18"/>
              </w:numPr>
            </w:pPr>
            <w:r w:rsidRPr="00F30206">
              <w:t xml:space="preserve">Acceptable face coverings for COVID-19 include but are not limited to cloth-based face coverings and disposable masks that cover both the mouth and nose. </w:t>
            </w:r>
          </w:p>
          <w:p w14:paraId="697B881F" w14:textId="75743471" w:rsidR="00F36465" w:rsidRDefault="00440669" w:rsidP="009C08FC">
            <w:pPr>
              <w:pStyle w:val="ListParagraph"/>
              <w:numPr>
                <w:ilvl w:val="2"/>
                <w:numId w:val="18"/>
              </w:numPr>
            </w:pPr>
            <w:r>
              <w:t>C</w:t>
            </w:r>
            <w:r w:rsidRPr="00F30206">
              <w:t xml:space="preserve">loth, disposable, or other homemade face coverings are not acceptable face coverings for workplace activities that typically require a higher degree of protection </w:t>
            </w:r>
            <w:r w:rsidR="006C2D73">
              <w:t>from</w:t>
            </w:r>
            <w:r w:rsidR="006C2D73" w:rsidRPr="00F30206">
              <w:t xml:space="preserve"> </w:t>
            </w:r>
            <w:r w:rsidRPr="00F30206">
              <w:t xml:space="preserve">personal protective equipment due to the nature of the work. For those activities, </w:t>
            </w:r>
            <w:r w:rsidR="00344AE1">
              <w:t xml:space="preserve">masks shall be selected according to </w:t>
            </w:r>
            <w:hyperlink r:id="rId18" w:history="1">
              <w:r w:rsidR="00344AE1" w:rsidRPr="00344AE1">
                <w:rPr>
                  <w:rStyle w:val="Hyperlink"/>
                </w:rPr>
                <w:t>OSHA guidelines</w:t>
              </w:r>
            </w:hyperlink>
            <w:r w:rsidR="00344AE1">
              <w:t xml:space="preserve">, </w:t>
            </w:r>
            <w:r w:rsidRPr="00F30206">
              <w:t xml:space="preserve">industry standards </w:t>
            </w:r>
            <w:r w:rsidR="00185340">
              <w:t>and manufacturer specifications</w:t>
            </w:r>
            <w:r w:rsidR="00344AE1">
              <w:t>.</w:t>
            </w:r>
          </w:p>
        </w:tc>
      </w:tr>
    </w:tbl>
    <w:p w14:paraId="28846FD7" w14:textId="77777777" w:rsidR="00F36465" w:rsidRDefault="00F36465" w:rsidP="000F033A"/>
    <w:p w14:paraId="4386F4D1" w14:textId="44A5A838" w:rsidR="002A3CA7" w:rsidRDefault="002A3CA7" w:rsidP="002A3CA7">
      <w:pPr>
        <w:pStyle w:val="Heading1"/>
        <w:spacing w:before="0"/>
      </w:pPr>
      <w:bookmarkStart w:id="7" w:name="_Toc44496934"/>
      <w:r>
        <w:t>Preparations</w:t>
      </w:r>
      <w:r w:rsidR="00A26C2C">
        <w:t>: Office, Vehicles, Work Site</w:t>
      </w:r>
      <w:bookmarkEnd w:id="7"/>
    </w:p>
    <w:p w14:paraId="2B6AC5A7" w14:textId="67910054" w:rsidR="002A3CA7" w:rsidRDefault="002A3CA7" w:rsidP="002A3CA7">
      <w:r>
        <w:t>Complete these steps in each office or work location:</w:t>
      </w:r>
    </w:p>
    <w:tbl>
      <w:tblPr>
        <w:tblStyle w:val="TableGrid"/>
        <w:tblW w:w="0" w:type="auto"/>
        <w:tblLayout w:type="fixed"/>
        <w:tblLook w:val="04A0" w:firstRow="1" w:lastRow="0" w:firstColumn="1" w:lastColumn="0" w:noHBand="0" w:noVBand="1"/>
      </w:tblPr>
      <w:tblGrid>
        <w:gridCol w:w="895"/>
        <w:gridCol w:w="900"/>
        <w:gridCol w:w="7555"/>
      </w:tblGrid>
      <w:tr w:rsidR="002A3CA7" w14:paraId="52E21F0E" w14:textId="77777777" w:rsidTr="005022A4">
        <w:trPr>
          <w:tblHeader/>
        </w:trPr>
        <w:tc>
          <w:tcPr>
            <w:tcW w:w="1795" w:type="dxa"/>
            <w:gridSpan w:val="2"/>
            <w:shd w:val="clear" w:color="auto" w:fill="F2F2F2" w:themeFill="background1" w:themeFillShade="F2"/>
            <w:vAlign w:val="center"/>
          </w:tcPr>
          <w:p w14:paraId="3A2D5556" w14:textId="77777777" w:rsidR="002A3CA7" w:rsidRPr="00F36465" w:rsidRDefault="002A3CA7" w:rsidP="005022A4">
            <w:pPr>
              <w:jc w:val="center"/>
              <w:rPr>
                <w:b/>
                <w:bCs/>
              </w:rPr>
            </w:pPr>
            <w:r w:rsidRPr="00F36465">
              <w:rPr>
                <w:b/>
                <w:bCs/>
              </w:rPr>
              <w:t>Completed</w:t>
            </w:r>
          </w:p>
        </w:tc>
        <w:tc>
          <w:tcPr>
            <w:tcW w:w="7555" w:type="dxa"/>
            <w:vMerge w:val="restart"/>
            <w:shd w:val="clear" w:color="auto" w:fill="F2F2F2" w:themeFill="background1" w:themeFillShade="F2"/>
            <w:vAlign w:val="bottom"/>
          </w:tcPr>
          <w:p w14:paraId="782F8A86" w14:textId="77777777" w:rsidR="002A3CA7" w:rsidRPr="00F36465" w:rsidRDefault="002A3CA7" w:rsidP="005022A4">
            <w:pPr>
              <w:rPr>
                <w:b/>
                <w:bCs/>
              </w:rPr>
            </w:pPr>
            <w:r w:rsidRPr="00F36465">
              <w:rPr>
                <w:b/>
                <w:bCs/>
              </w:rPr>
              <w:t>Item</w:t>
            </w:r>
          </w:p>
        </w:tc>
      </w:tr>
      <w:tr w:rsidR="002A3CA7" w14:paraId="13D8D412" w14:textId="77777777" w:rsidTr="005022A4">
        <w:trPr>
          <w:tblHeader/>
        </w:trPr>
        <w:tc>
          <w:tcPr>
            <w:tcW w:w="895" w:type="dxa"/>
            <w:shd w:val="clear" w:color="auto" w:fill="F2F2F2" w:themeFill="background1" w:themeFillShade="F2"/>
          </w:tcPr>
          <w:p w14:paraId="47CE36F9" w14:textId="77777777" w:rsidR="002A3CA7" w:rsidRPr="00F36465" w:rsidRDefault="002A3CA7" w:rsidP="005022A4">
            <w:pPr>
              <w:rPr>
                <w:b/>
                <w:bCs/>
              </w:rPr>
            </w:pPr>
            <w:r w:rsidRPr="00F36465">
              <w:rPr>
                <w:b/>
                <w:bCs/>
              </w:rPr>
              <w:t>Initials</w:t>
            </w:r>
          </w:p>
        </w:tc>
        <w:tc>
          <w:tcPr>
            <w:tcW w:w="900" w:type="dxa"/>
            <w:shd w:val="clear" w:color="auto" w:fill="F2F2F2" w:themeFill="background1" w:themeFillShade="F2"/>
          </w:tcPr>
          <w:p w14:paraId="4D1FD4F5" w14:textId="77777777" w:rsidR="002A3CA7" w:rsidRPr="00F36465" w:rsidRDefault="002A3CA7" w:rsidP="005022A4">
            <w:pPr>
              <w:rPr>
                <w:b/>
                <w:bCs/>
              </w:rPr>
            </w:pPr>
            <w:r w:rsidRPr="00F36465">
              <w:rPr>
                <w:b/>
                <w:bCs/>
              </w:rPr>
              <w:t>Date</w:t>
            </w:r>
          </w:p>
        </w:tc>
        <w:tc>
          <w:tcPr>
            <w:tcW w:w="7555" w:type="dxa"/>
            <w:vMerge/>
            <w:shd w:val="clear" w:color="auto" w:fill="F2F2F2" w:themeFill="background1" w:themeFillShade="F2"/>
          </w:tcPr>
          <w:p w14:paraId="5939A76D" w14:textId="77777777" w:rsidR="002A3CA7" w:rsidRDefault="002A3CA7" w:rsidP="005022A4"/>
        </w:tc>
      </w:tr>
      <w:tr w:rsidR="002A3CA7" w14:paraId="7FA787B5" w14:textId="77777777" w:rsidTr="005022A4">
        <w:tc>
          <w:tcPr>
            <w:tcW w:w="895" w:type="dxa"/>
          </w:tcPr>
          <w:p w14:paraId="6465AC0F" w14:textId="77777777" w:rsidR="002A3CA7" w:rsidRDefault="002A3CA7" w:rsidP="005022A4"/>
        </w:tc>
        <w:tc>
          <w:tcPr>
            <w:tcW w:w="900" w:type="dxa"/>
          </w:tcPr>
          <w:p w14:paraId="2B869836" w14:textId="77777777" w:rsidR="002A3CA7" w:rsidRDefault="002A3CA7" w:rsidP="005022A4"/>
        </w:tc>
        <w:tc>
          <w:tcPr>
            <w:tcW w:w="7555" w:type="dxa"/>
          </w:tcPr>
          <w:p w14:paraId="7921A21B" w14:textId="3DE8C17F" w:rsidR="002A3CA7" w:rsidRDefault="002A3CA7" w:rsidP="009C08FC">
            <w:pPr>
              <w:pStyle w:val="ListParagraph"/>
              <w:numPr>
                <w:ilvl w:val="0"/>
                <w:numId w:val="19"/>
              </w:numPr>
              <w:spacing w:line="256" w:lineRule="auto"/>
            </w:pPr>
            <w:r>
              <w:t>Limit face to face interaction to the extent possible</w:t>
            </w:r>
          </w:p>
          <w:p w14:paraId="54AE692A" w14:textId="4E6FBAA6" w:rsidR="002A3CA7" w:rsidRPr="007C4272" w:rsidRDefault="002A3CA7" w:rsidP="009C08FC">
            <w:pPr>
              <w:pStyle w:val="ListParagraph"/>
              <w:numPr>
                <w:ilvl w:val="1"/>
                <w:numId w:val="19"/>
              </w:numPr>
              <w:spacing w:line="256" w:lineRule="auto"/>
            </w:pPr>
            <w:r w:rsidRPr="007C4272">
              <w:t>Limit in person presence to necessary staff</w:t>
            </w:r>
          </w:p>
          <w:p w14:paraId="42054C92" w14:textId="79B3A990" w:rsidR="002A3CA7" w:rsidRPr="007C4272" w:rsidRDefault="002A3CA7" w:rsidP="009C08FC">
            <w:pPr>
              <w:pStyle w:val="ListParagraph"/>
              <w:numPr>
                <w:ilvl w:val="1"/>
                <w:numId w:val="19"/>
              </w:numPr>
              <w:spacing w:line="256" w:lineRule="auto"/>
            </w:pPr>
            <w:r w:rsidRPr="007C4272">
              <w:t>Adjust</w:t>
            </w:r>
            <w:r w:rsidR="00A47734">
              <w:t xml:space="preserve"> </w:t>
            </w:r>
            <w:r w:rsidRPr="007C4272">
              <w:t>workplace hours</w:t>
            </w:r>
            <w:r w:rsidR="00090502">
              <w:t xml:space="preserve"> when appropriate</w:t>
            </w:r>
          </w:p>
          <w:p w14:paraId="6057657D" w14:textId="5A2AF7C8" w:rsidR="002A3CA7" w:rsidRPr="007C4272" w:rsidRDefault="002A3CA7" w:rsidP="009C08FC">
            <w:pPr>
              <w:pStyle w:val="ListParagraph"/>
              <w:numPr>
                <w:ilvl w:val="1"/>
                <w:numId w:val="19"/>
              </w:numPr>
              <w:spacing w:line="256" w:lineRule="auto"/>
            </w:pPr>
            <w:r w:rsidRPr="007C4272">
              <w:t>Reduc</w:t>
            </w:r>
            <w:r w:rsidR="00A47734">
              <w:t>e</w:t>
            </w:r>
            <w:r w:rsidRPr="007C4272">
              <w:t xml:space="preserve"> on-site workforce to accommodate social distancing</w:t>
            </w:r>
          </w:p>
          <w:p w14:paraId="13DD4E32" w14:textId="0D3D8F03" w:rsidR="002A3CA7" w:rsidRPr="00985659" w:rsidRDefault="002A3CA7" w:rsidP="009C08FC">
            <w:pPr>
              <w:pStyle w:val="ListParagraph"/>
              <w:numPr>
                <w:ilvl w:val="1"/>
                <w:numId w:val="19"/>
              </w:numPr>
              <w:spacing w:line="256" w:lineRule="auto"/>
            </w:pPr>
            <w:r w:rsidRPr="00985659">
              <w:t>Shift design including use of A/B teams and staggered arrival and departure times</w:t>
            </w:r>
          </w:p>
          <w:p w14:paraId="658A2482" w14:textId="060CCB64" w:rsidR="002A3CA7" w:rsidRDefault="002A3CA7" w:rsidP="009C08FC">
            <w:pPr>
              <w:pStyle w:val="ListParagraph"/>
              <w:numPr>
                <w:ilvl w:val="1"/>
                <w:numId w:val="19"/>
              </w:numPr>
              <w:spacing w:line="256" w:lineRule="auto"/>
            </w:pPr>
            <w:r w:rsidRPr="00985659">
              <w:t>In person gatherings, including jobsite meetings, must be limited to the extent possible in favor of other methods such as video or teleconference</w:t>
            </w:r>
          </w:p>
        </w:tc>
      </w:tr>
      <w:tr w:rsidR="002A3CA7" w14:paraId="4506188E" w14:textId="77777777" w:rsidTr="005022A4">
        <w:tc>
          <w:tcPr>
            <w:tcW w:w="895" w:type="dxa"/>
          </w:tcPr>
          <w:p w14:paraId="004C775B" w14:textId="77777777" w:rsidR="002A3CA7" w:rsidRDefault="002A3CA7" w:rsidP="005022A4"/>
        </w:tc>
        <w:tc>
          <w:tcPr>
            <w:tcW w:w="900" w:type="dxa"/>
          </w:tcPr>
          <w:p w14:paraId="108B961C" w14:textId="77777777" w:rsidR="002A3CA7" w:rsidRDefault="002A3CA7" w:rsidP="005022A4"/>
        </w:tc>
        <w:tc>
          <w:tcPr>
            <w:tcW w:w="7555" w:type="dxa"/>
          </w:tcPr>
          <w:p w14:paraId="625234FC" w14:textId="3580B922" w:rsidR="002A3CA7" w:rsidRDefault="002A3CA7" w:rsidP="009C08FC">
            <w:pPr>
              <w:pStyle w:val="ListParagraph"/>
              <w:numPr>
                <w:ilvl w:val="0"/>
                <w:numId w:val="19"/>
              </w:numPr>
            </w:pPr>
            <w:r>
              <w:t xml:space="preserve">Adjust workspaces.  </w:t>
            </w:r>
            <w:r w:rsidRPr="0032437C">
              <w:t>The number of work stations and employee seating areas, and their use, may be modified or restricted, so that workers are at least six feet apart in all directions (e.g. side-to-side and when</w:t>
            </w:r>
            <w:r>
              <w:t xml:space="preserve"> </w:t>
            </w:r>
            <w:r w:rsidRPr="0032437C">
              <w:t>facing one another) and are not sharing workstations without cleaning and disinfection between use. When distancing is not feasible, the use of face coverings or physical barriers (e.g. plastic shielding walls, in lieu of face coverings in areas where they would not affect air flow, heating, cooling, or ventilation) must be provided and required.</w:t>
            </w:r>
          </w:p>
          <w:p w14:paraId="5DDB66DD" w14:textId="2FC099EB" w:rsidR="002A3CA7" w:rsidRDefault="002A3CA7" w:rsidP="009C08FC">
            <w:pPr>
              <w:pStyle w:val="ListParagraph"/>
              <w:numPr>
                <w:ilvl w:val="1"/>
                <w:numId w:val="19"/>
              </w:numPr>
            </w:pPr>
            <w:r w:rsidRPr="0032437C">
              <w:t>Physical barriers should be put in place</w:t>
            </w:r>
            <w:r w:rsidR="00F56C3D">
              <w:t>.  O</w:t>
            </w:r>
            <w:r w:rsidRPr="0032437C">
              <w:t xml:space="preserve">ptions may include: strip curtains, plexiglass or similar materials, or other impermeable dividers or partitions. </w:t>
            </w:r>
          </w:p>
        </w:tc>
      </w:tr>
      <w:tr w:rsidR="00CF3D0C" w14:paraId="3DDEC748" w14:textId="77777777" w:rsidTr="005022A4">
        <w:tc>
          <w:tcPr>
            <w:tcW w:w="895" w:type="dxa"/>
          </w:tcPr>
          <w:p w14:paraId="0CC083F0" w14:textId="77777777" w:rsidR="00CF3D0C" w:rsidRDefault="00CF3D0C" w:rsidP="005022A4"/>
        </w:tc>
        <w:tc>
          <w:tcPr>
            <w:tcW w:w="900" w:type="dxa"/>
          </w:tcPr>
          <w:p w14:paraId="50923560" w14:textId="77777777" w:rsidR="00CF3D0C" w:rsidRDefault="00CF3D0C" w:rsidP="005022A4"/>
        </w:tc>
        <w:tc>
          <w:tcPr>
            <w:tcW w:w="7555" w:type="dxa"/>
          </w:tcPr>
          <w:p w14:paraId="14167DA4" w14:textId="264B125D" w:rsidR="00CF3D0C" w:rsidRPr="007C4272" w:rsidRDefault="00CF3D0C" w:rsidP="009C08FC">
            <w:pPr>
              <w:pStyle w:val="ListParagraph"/>
              <w:numPr>
                <w:ilvl w:val="0"/>
                <w:numId w:val="19"/>
              </w:numPr>
            </w:pPr>
            <w:r>
              <w:t xml:space="preserve">Restroom </w:t>
            </w:r>
            <w:r w:rsidR="00090502">
              <w:t>access</w:t>
            </w:r>
            <w:r>
              <w:t>, where feasible,</w:t>
            </w:r>
            <w:r w:rsidRPr="007E41AB">
              <w:t xml:space="preserve"> </w:t>
            </w:r>
            <w:r>
              <w:t xml:space="preserve">should be reduced to allow social distancing.  </w:t>
            </w:r>
          </w:p>
        </w:tc>
      </w:tr>
      <w:tr w:rsidR="002A3CA7" w14:paraId="110900FA" w14:textId="77777777" w:rsidTr="005022A4">
        <w:tc>
          <w:tcPr>
            <w:tcW w:w="895" w:type="dxa"/>
          </w:tcPr>
          <w:p w14:paraId="03CAB28E" w14:textId="77777777" w:rsidR="002A3CA7" w:rsidRDefault="002A3CA7" w:rsidP="005022A4"/>
        </w:tc>
        <w:tc>
          <w:tcPr>
            <w:tcW w:w="900" w:type="dxa"/>
          </w:tcPr>
          <w:p w14:paraId="12309182" w14:textId="77777777" w:rsidR="002A3CA7" w:rsidRDefault="002A3CA7" w:rsidP="005022A4"/>
        </w:tc>
        <w:tc>
          <w:tcPr>
            <w:tcW w:w="7555" w:type="dxa"/>
          </w:tcPr>
          <w:p w14:paraId="19679D8B" w14:textId="777E3DC9" w:rsidR="007C0996" w:rsidRDefault="007C0996" w:rsidP="007C0996">
            <w:pPr>
              <w:pStyle w:val="ListParagraph"/>
              <w:numPr>
                <w:ilvl w:val="0"/>
                <w:numId w:val="19"/>
              </w:numPr>
            </w:pPr>
            <w:r w:rsidRPr="007C4272">
              <w:t>Signs consistent with DOH COVID-19 signage must be posted throughout the workplace. Customized signage specific to a workplace or setting can be developed and used, provided that such signage is consistent with the Department’s</w:t>
            </w:r>
            <w:r>
              <w:t xml:space="preserve"> signage. See </w:t>
            </w:r>
            <w:hyperlink w:anchor="_Sample_Signage" w:history="1">
              <w:r w:rsidRPr="002D4574">
                <w:rPr>
                  <w:rStyle w:val="Hyperlink"/>
                </w:rPr>
                <w:t>Sample Signage</w:t>
              </w:r>
            </w:hyperlink>
            <w:r>
              <w:t>.</w:t>
            </w:r>
            <w:r>
              <w:rPr>
                <w:bCs/>
              </w:rPr>
              <w:t xml:space="preserve">  </w:t>
            </w:r>
            <w:r>
              <w:t>Signage must be installed to remind employees to:</w:t>
            </w:r>
          </w:p>
          <w:p w14:paraId="3E8376AA" w14:textId="77777777" w:rsidR="0007034A" w:rsidRDefault="0007034A" w:rsidP="009C08FC">
            <w:pPr>
              <w:pStyle w:val="ListParagraph"/>
              <w:numPr>
                <w:ilvl w:val="1"/>
                <w:numId w:val="19"/>
              </w:numPr>
            </w:pPr>
            <w:r>
              <w:lastRenderedPageBreak/>
              <w:t>Cover their nose and mouth with a mask when social distancing cannot be maintained</w:t>
            </w:r>
          </w:p>
          <w:p w14:paraId="6F030BA7" w14:textId="01FC543C" w:rsidR="0007034A" w:rsidRDefault="0007034A" w:rsidP="009C08FC">
            <w:pPr>
              <w:pStyle w:val="ListParagraph"/>
              <w:numPr>
                <w:ilvl w:val="1"/>
                <w:numId w:val="19"/>
              </w:numPr>
            </w:pPr>
            <w:r>
              <w:t>Adhere to social distancing instructions.  P</w:t>
            </w:r>
            <w:r w:rsidRPr="007C4272">
              <w:t xml:space="preserve">ost signage and distance markers denoting spaces of six feet in all commonly used areas and any areas in which lines are commonly formed or people may congregate (e.g. clock in/out stations, health screening stations, etc.). </w:t>
            </w:r>
            <w:r>
              <w:t xml:space="preserve"> </w:t>
            </w:r>
          </w:p>
          <w:p w14:paraId="536EF6E0" w14:textId="77777777" w:rsidR="0007034A" w:rsidRDefault="0007034A" w:rsidP="009C08FC">
            <w:pPr>
              <w:pStyle w:val="ListParagraph"/>
              <w:numPr>
                <w:ilvl w:val="1"/>
                <w:numId w:val="19"/>
              </w:numPr>
            </w:pPr>
            <w:r>
              <w:t>Report symptoms of COVID-19 exposure and how to do so</w:t>
            </w:r>
          </w:p>
          <w:p w14:paraId="7FB391C3" w14:textId="77777777" w:rsidR="00D7695F" w:rsidRDefault="0007034A" w:rsidP="009C08FC">
            <w:pPr>
              <w:pStyle w:val="ListParagraph"/>
              <w:numPr>
                <w:ilvl w:val="1"/>
                <w:numId w:val="19"/>
              </w:numPr>
            </w:pPr>
            <w:r>
              <w:t>Follow handwashing and cleaning guidelines</w:t>
            </w:r>
          </w:p>
          <w:p w14:paraId="61E7B106" w14:textId="77777777" w:rsidR="007C0996" w:rsidRDefault="00D7695F" w:rsidP="009C08FC">
            <w:pPr>
              <w:pStyle w:val="ListParagraph"/>
              <w:numPr>
                <w:ilvl w:val="1"/>
                <w:numId w:val="19"/>
              </w:numPr>
            </w:pPr>
            <w:r>
              <w:t>R</w:t>
            </w:r>
            <w:r w:rsidR="002A3CA7" w:rsidRPr="007C4272">
              <w:t>educe bi-directional foot traffic using tape or signs with arrows in narrow aisles, hallways, or spaces</w:t>
            </w:r>
            <w:r w:rsidR="003D7FCA">
              <w:t>.</w:t>
            </w:r>
            <w:r w:rsidR="007C0996">
              <w:t xml:space="preserve"> </w:t>
            </w:r>
          </w:p>
          <w:p w14:paraId="60546052" w14:textId="67B18DC3" w:rsidR="003D7FCA" w:rsidRDefault="007C0996" w:rsidP="009C08FC">
            <w:pPr>
              <w:pStyle w:val="ListParagraph"/>
              <w:numPr>
                <w:ilvl w:val="1"/>
                <w:numId w:val="19"/>
              </w:numPr>
            </w:pPr>
            <w:r>
              <w:t>Reduce the u</w:t>
            </w:r>
            <w:r w:rsidRPr="007C4272">
              <w:t>se of tightly confined spaces, such as elevators and vehicles</w:t>
            </w:r>
            <w:r>
              <w:t>.  Occupancy b</w:t>
            </w:r>
            <w:r w:rsidRPr="007C4272">
              <w:t>y more than one person at a time is prohibited unless all employees are wearing acceptable face coverings.  Occupancy of confined spaces may never exceed 50% of the maximum capacity</w:t>
            </w:r>
            <w:r>
              <w:t>.</w:t>
            </w:r>
          </w:p>
          <w:p w14:paraId="6FCF0801" w14:textId="77777777" w:rsidR="007C0996" w:rsidRDefault="007C0996" w:rsidP="007C0996">
            <w:pPr>
              <w:pStyle w:val="ListParagraph"/>
              <w:numPr>
                <w:ilvl w:val="1"/>
                <w:numId w:val="19"/>
              </w:numPr>
            </w:pPr>
            <w:r>
              <w:t xml:space="preserve">Properly store and, when necessary, discard personal protective equipment. </w:t>
            </w:r>
          </w:p>
          <w:p w14:paraId="6C4AEA3C" w14:textId="6640A6C6" w:rsidR="002A3CA7" w:rsidRDefault="00D7695F" w:rsidP="00D7695F">
            <w:pPr>
              <w:pStyle w:val="ListParagraph"/>
              <w:numPr>
                <w:ilvl w:val="0"/>
                <w:numId w:val="0"/>
              </w:numPr>
              <w:ind w:left="360"/>
            </w:pPr>
            <w:r>
              <w:t xml:space="preserve">See </w:t>
            </w:r>
            <w:hyperlink w:anchor="_Sample_Signage" w:history="1">
              <w:r w:rsidRPr="002D4574">
                <w:rPr>
                  <w:rStyle w:val="Hyperlink"/>
                </w:rPr>
                <w:t>Sample Signage</w:t>
              </w:r>
            </w:hyperlink>
          </w:p>
        </w:tc>
      </w:tr>
      <w:tr w:rsidR="003D4D24" w14:paraId="4A1E6F5D" w14:textId="77777777" w:rsidTr="005022A4">
        <w:tc>
          <w:tcPr>
            <w:tcW w:w="895" w:type="dxa"/>
          </w:tcPr>
          <w:p w14:paraId="2B81652A" w14:textId="77777777" w:rsidR="003D4D24" w:rsidRDefault="003D4D24" w:rsidP="005022A4"/>
        </w:tc>
        <w:tc>
          <w:tcPr>
            <w:tcW w:w="900" w:type="dxa"/>
          </w:tcPr>
          <w:p w14:paraId="1E12BD86" w14:textId="77777777" w:rsidR="003D4D24" w:rsidRDefault="003D4D24" w:rsidP="005022A4"/>
        </w:tc>
        <w:tc>
          <w:tcPr>
            <w:tcW w:w="7555" w:type="dxa"/>
          </w:tcPr>
          <w:p w14:paraId="0CA32F96" w14:textId="60BF5C0E" w:rsidR="003D4D24" w:rsidRDefault="003D4D24" w:rsidP="009C08FC">
            <w:pPr>
              <w:pStyle w:val="ListParagraph"/>
              <w:numPr>
                <w:ilvl w:val="0"/>
                <w:numId w:val="19"/>
              </w:numPr>
            </w:pPr>
            <w:r>
              <w:t xml:space="preserve">Hand hygiene stations must be provided and maintained </w:t>
            </w:r>
            <w:r w:rsidR="00737F8A">
              <w:t xml:space="preserve">at every </w:t>
            </w:r>
            <w:r>
              <w:t>site</w:t>
            </w:r>
            <w:r w:rsidR="00737F8A">
              <w:t xml:space="preserve"> (office and remote)</w:t>
            </w:r>
            <w:r w:rsidR="005A7AE6">
              <w:t>.</w:t>
            </w:r>
          </w:p>
          <w:p w14:paraId="6B653713" w14:textId="290C386D" w:rsidR="003D4D24" w:rsidRDefault="003D4D24" w:rsidP="009C08FC">
            <w:pPr>
              <w:pStyle w:val="ListParagraph"/>
              <w:numPr>
                <w:ilvl w:val="1"/>
                <w:numId w:val="19"/>
              </w:numPr>
            </w:pPr>
            <w:r>
              <w:t>For handwashing: soap, running water, and disposable paper towels.</w:t>
            </w:r>
          </w:p>
          <w:p w14:paraId="4FFD792C" w14:textId="1B433329" w:rsidR="003D4D24" w:rsidRDefault="003D4D24" w:rsidP="009C08FC">
            <w:pPr>
              <w:pStyle w:val="ListParagraph"/>
              <w:numPr>
                <w:ilvl w:val="1"/>
                <w:numId w:val="19"/>
              </w:numPr>
            </w:pPr>
            <w:r>
              <w:t>For sanitizer: an alcohol-based hand sanitizer containing at least 60% alcohol for areas where handwashing facilities may not be available or practical.</w:t>
            </w:r>
          </w:p>
        </w:tc>
      </w:tr>
      <w:tr w:rsidR="00737F8A" w14:paraId="628E2C24" w14:textId="77777777" w:rsidTr="005022A4">
        <w:tc>
          <w:tcPr>
            <w:tcW w:w="895" w:type="dxa"/>
          </w:tcPr>
          <w:p w14:paraId="445268FB" w14:textId="77777777" w:rsidR="00737F8A" w:rsidRDefault="00737F8A" w:rsidP="005022A4"/>
        </w:tc>
        <w:tc>
          <w:tcPr>
            <w:tcW w:w="900" w:type="dxa"/>
          </w:tcPr>
          <w:p w14:paraId="289235BC" w14:textId="77777777" w:rsidR="00737F8A" w:rsidRDefault="00737F8A" w:rsidP="005022A4"/>
        </w:tc>
        <w:tc>
          <w:tcPr>
            <w:tcW w:w="7555" w:type="dxa"/>
          </w:tcPr>
          <w:p w14:paraId="0C242AE4" w14:textId="1D944D2A" w:rsidR="00737F8A" w:rsidRDefault="00737F8A" w:rsidP="009C08FC">
            <w:pPr>
              <w:pStyle w:val="ListParagraph"/>
              <w:numPr>
                <w:ilvl w:val="0"/>
                <w:numId w:val="19"/>
              </w:numPr>
            </w:pPr>
            <w:r w:rsidRPr="00737F8A">
              <w:rPr>
                <w:rFonts w:ascii="Calibri" w:hAnsi="Calibri" w:cs="Calibri"/>
                <w:color w:val="000000"/>
              </w:rPr>
              <w:t>Masks</w:t>
            </w:r>
            <w:r>
              <w:rPr>
                <w:rFonts w:ascii="Calibri" w:hAnsi="Calibri" w:cs="Calibri"/>
                <w:color w:val="000000"/>
              </w:rPr>
              <w:t xml:space="preserve">, </w:t>
            </w:r>
            <w:r w:rsidRPr="00737F8A">
              <w:rPr>
                <w:rFonts w:ascii="Calibri" w:hAnsi="Calibri" w:cs="Calibri"/>
                <w:color w:val="000000"/>
              </w:rPr>
              <w:t>nitrile gloves</w:t>
            </w:r>
            <w:r>
              <w:rPr>
                <w:rFonts w:ascii="Calibri" w:hAnsi="Calibri" w:cs="Calibri"/>
                <w:color w:val="000000"/>
              </w:rPr>
              <w:t>, and hand sanitizer</w:t>
            </w:r>
            <w:r w:rsidRPr="00737F8A">
              <w:rPr>
                <w:rFonts w:ascii="Calibri" w:hAnsi="Calibri" w:cs="Calibri"/>
                <w:color w:val="000000"/>
              </w:rPr>
              <w:t xml:space="preserve"> will be available at the reception desk </w:t>
            </w:r>
            <w:r>
              <w:rPr>
                <w:rFonts w:ascii="Calibri" w:hAnsi="Calibri" w:cs="Calibri"/>
                <w:color w:val="000000"/>
              </w:rPr>
              <w:t xml:space="preserve">and all entrances </w:t>
            </w:r>
            <w:r w:rsidRPr="00737F8A">
              <w:rPr>
                <w:rFonts w:ascii="Calibri" w:hAnsi="Calibri" w:cs="Calibri"/>
                <w:color w:val="000000"/>
              </w:rPr>
              <w:t>for office personnel, visitors, and contractors</w:t>
            </w:r>
          </w:p>
        </w:tc>
      </w:tr>
      <w:tr w:rsidR="002A3CA7" w14:paraId="5652B115" w14:textId="77777777" w:rsidTr="005022A4">
        <w:tc>
          <w:tcPr>
            <w:tcW w:w="895" w:type="dxa"/>
          </w:tcPr>
          <w:p w14:paraId="078AED4B" w14:textId="77777777" w:rsidR="002A3CA7" w:rsidRDefault="002A3CA7" w:rsidP="005022A4"/>
        </w:tc>
        <w:tc>
          <w:tcPr>
            <w:tcW w:w="900" w:type="dxa"/>
          </w:tcPr>
          <w:p w14:paraId="77BDFC1F" w14:textId="77777777" w:rsidR="002A3CA7" w:rsidRDefault="002A3CA7" w:rsidP="005022A4"/>
        </w:tc>
        <w:tc>
          <w:tcPr>
            <w:tcW w:w="7555" w:type="dxa"/>
          </w:tcPr>
          <w:p w14:paraId="3F67A17D" w14:textId="4D6CC5F3" w:rsidR="00CF3D0C" w:rsidRDefault="00CF3D0C" w:rsidP="009C08FC">
            <w:pPr>
              <w:pStyle w:val="ListParagraph"/>
              <w:numPr>
                <w:ilvl w:val="0"/>
                <w:numId w:val="19"/>
              </w:numPr>
            </w:pPr>
            <w:r>
              <w:t>Routine cleaning should be rigorous and ongoing, and time should be allocated for individuals to routinely clean</w:t>
            </w:r>
            <w:r w:rsidR="00547D6B">
              <w:t xml:space="preserve"> work spaces</w:t>
            </w:r>
            <w:r>
              <w:t>. Cleaning should include h</w:t>
            </w:r>
            <w:r w:rsidRPr="00B83F14">
              <w:t>igh contact surfaces that are touched by many different people, such as light switches, handrails</w:t>
            </w:r>
            <w:r w:rsidR="0032528D">
              <w:t xml:space="preserve">, </w:t>
            </w:r>
            <w:r w:rsidRPr="00B83F14">
              <w:t>doorknobs/handles</w:t>
            </w:r>
            <w:r w:rsidR="0032528D">
              <w:t>, and kitchen/breakroom surfaces like vending machine pads, microwave oven keypads, and refrigerator handles</w:t>
            </w:r>
            <w:r w:rsidRPr="00B83F14">
              <w:t>.</w:t>
            </w:r>
            <w:r>
              <w:t xml:space="preserve"> Regular cleaning and disinfecting of restrooms must be ensured. Restrooms should be cleaned more often depending on frequency of use. </w:t>
            </w:r>
          </w:p>
          <w:p w14:paraId="05AB0DFB" w14:textId="0AB8C08A" w:rsidR="00CF3D0C" w:rsidRDefault="00CF3D0C" w:rsidP="009C08FC">
            <w:pPr>
              <w:pStyle w:val="ListParagraph"/>
              <w:numPr>
                <w:ilvl w:val="1"/>
                <w:numId w:val="19"/>
              </w:numPr>
            </w:pPr>
            <w:r>
              <w:t xml:space="preserve">Materials such as wipes, cleaners and disinfectants shall be provided along with education on their use. </w:t>
            </w:r>
            <w:r w:rsidR="005F4903">
              <w:t xml:space="preserve"> Materials and signage should be placed near equipment such as printers</w:t>
            </w:r>
            <w:r w:rsidR="00F1267E">
              <w:t xml:space="preserve">, </w:t>
            </w:r>
            <w:r w:rsidR="005F4903">
              <w:t>copiers</w:t>
            </w:r>
            <w:r w:rsidR="00F1267E">
              <w:t>, refrigerators, and coffee makers</w:t>
            </w:r>
            <w:r w:rsidR="005F4903">
              <w:t xml:space="preserve"> so each person cleans it after use. </w:t>
            </w:r>
            <w:r>
              <w:t xml:space="preserve"> A list of disinfectants is available </w:t>
            </w:r>
            <w:hyperlink r:id="rId19" w:history="1">
              <w:r w:rsidRPr="005969D5">
                <w:rPr>
                  <w:rStyle w:val="Hyperlink"/>
                </w:rPr>
                <w:t>here</w:t>
              </w:r>
            </w:hyperlink>
            <w:r>
              <w:t xml:space="preserve">.  Recommended cleaning practices are available </w:t>
            </w:r>
            <w:hyperlink r:id="rId20" w:history="1">
              <w:r w:rsidRPr="005969D5">
                <w:rPr>
                  <w:rStyle w:val="Hyperlink"/>
                </w:rPr>
                <w:t>here</w:t>
              </w:r>
            </w:hyperlink>
            <w:r>
              <w:t>.</w:t>
            </w:r>
          </w:p>
          <w:p w14:paraId="09574E01" w14:textId="7FE3AFC2" w:rsidR="009E24B2" w:rsidRDefault="009E24B2" w:rsidP="009C08FC">
            <w:pPr>
              <w:pStyle w:val="ListParagraph"/>
              <w:numPr>
                <w:ilvl w:val="1"/>
                <w:numId w:val="19"/>
              </w:numPr>
            </w:pPr>
            <w:r>
              <w:t>PPE such as nitrile, latex, or vinyl gloves should be provided for workers performing cleaning</w:t>
            </w:r>
            <w:r w:rsidR="001F398F">
              <w:t xml:space="preserve"> and trash removal</w:t>
            </w:r>
            <w:r>
              <w:t>.</w:t>
            </w:r>
          </w:p>
          <w:p w14:paraId="4E7E175A" w14:textId="43C1558F" w:rsidR="002A3CA7" w:rsidRDefault="00CF3D0C" w:rsidP="009C08FC">
            <w:pPr>
              <w:pStyle w:val="ListParagraph"/>
              <w:numPr>
                <w:ilvl w:val="1"/>
                <w:numId w:val="19"/>
              </w:numPr>
            </w:pPr>
            <w:r>
              <w:t xml:space="preserve">If an employee goes home sick, their work area and other areas they occupied during the workday should be vacated by all staff until they are cleaned per section </w:t>
            </w:r>
            <w:r w:rsidR="00E85F5B">
              <w:t xml:space="preserve">3 under “At </w:t>
            </w:r>
            <w:proofErr w:type="gramStart"/>
            <w:r w:rsidR="00E85F5B">
              <w:t>The</w:t>
            </w:r>
            <w:proofErr w:type="gramEnd"/>
            <w:r w:rsidR="00E85F5B">
              <w:t xml:space="preserve"> Office”.</w:t>
            </w:r>
          </w:p>
        </w:tc>
      </w:tr>
      <w:tr w:rsidR="00A26C2C" w14:paraId="732572D0" w14:textId="77777777" w:rsidTr="005022A4">
        <w:tc>
          <w:tcPr>
            <w:tcW w:w="895" w:type="dxa"/>
          </w:tcPr>
          <w:p w14:paraId="1DFFC256" w14:textId="77777777" w:rsidR="00A26C2C" w:rsidRDefault="00A26C2C" w:rsidP="005022A4"/>
        </w:tc>
        <w:tc>
          <w:tcPr>
            <w:tcW w:w="900" w:type="dxa"/>
          </w:tcPr>
          <w:p w14:paraId="77CF22FF" w14:textId="77777777" w:rsidR="00A26C2C" w:rsidRDefault="00A26C2C" w:rsidP="005022A4"/>
        </w:tc>
        <w:tc>
          <w:tcPr>
            <w:tcW w:w="7555" w:type="dxa"/>
          </w:tcPr>
          <w:p w14:paraId="4F8A5D04" w14:textId="77777777" w:rsidR="00A26C2C" w:rsidRDefault="00A26C2C" w:rsidP="009C08FC">
            <w:pPr>
              <w:pStyle w:val="ListParagraph"/>
              <w:numPr>
                <w:ilvl w:val="0"/>
                <w:numId w:val="19"/>
              </w:numPr>
            </w:pPr>
            <w:r>
              <w:t>Prepare Company vehicles</w:t>
            </w:r>
          </w:p>
          <w:p w14:paraId="5E121D75" w14:textId="649457AC" w:rsidR="00A26C2C" w:rsidRDefault="00A26C2C" w:rsidP="009C08FC">
            <w:pPr>
              <w:pStyle w:val="ListParagraph"/>
              <w:numPr>
                <w:ilvl w:val="1"/>
                <w:numId w:val="19"/>
              </w:numPr>
            </w:pPr>
            <w:r w:rsidRPr="00A26C2C">
              <w:t xml:space="preserve">Stock disinfectant spray, wipes, </w:t>
            </w:r>
            <w:r>
              <w:t xml:space="preserve">hand sanitizer </w:t>
            </w:r>
            <w:r w:rsidRPr="00A26C2C">
              <w:t>and disposable trash bags in the vehicle</w:t>
            </w:r>
            <w:r>
              <w:t>s.</w:t>
            </w:r>
          </w:p>
          <w:p w14:paraId="607E94F5" w14:textId="353A6A8E" w:rsidR="00A26C2C" w:rsidRPr="00A26C2C" w:rsidRDefault="00A26C2C" w:rsidP="009C08FC">
            <w:pPr>
              <w:pStyle w:val="ListParagraph"/>
              <w:numPr>
                <w:ilvl w:val="2"/>
                <w:numId w:val="19"/>
              </w:numPr>
            </w:pPr>
            <w:r>
              <w:lastRenderedPageBreak/>
              <w:t>Provide signage to promote hand hygiene and cleaning of frequently touched surfaces.</w:t>
            </w:r>
          </w:p>
        </w:tc>
      </w:tr>
      <w:tr w:rsidR="002A3CA7" w14:paraId="66A3F71A" w14:textId="77777777" w:rsidTr="005022A4">
        <w:tc>
          <w:tcPr>
            <w:tcW w:w="895" w:type="dxa"/>
          </w:tcPr>
          <w:p w14:paraId="05205256" w14:textId="77777777" w:rsidR="002A3CA7" w:rsidRDefault="002A3CA7" w:rsidP="005022A4"/>
        </w:tc>
        <w:tc>
          <w:tcPr>
            <w:tcW w:w="900" w:type="dxa"/>
          </w:tcPr>
          <w:p w14:paraId="44035B66" w14:textId="77777777" w:rsidR="002A3CA7" w:rsidRDefault="002A3CA7" w:rsidP="005022A4"/>
        </w:tc>
        <w:tc>
          <w:tcPr>
            <w:tcW w:w="7555" w:type="dxa"/>
          </w:tcPr>
          <w:p w14:paraId="4FD62DB2" w14:textId="779429EA" w:rsidR="002A3CA7" w:rsidRDefault="00CF3D0C" w:rsidP="009C08FC">
            <w:pPr>
              <w:pStyle w:val="ListParagraph"/>
              <w:numPr>
                <w:ilvl w:val="0"/>
                <w:numId w:val="19"/>
              </w:numPr>
            </w:pPr>
            <w:r w:rsidRPr="0064444A">
              <w:t>Shared food and beverages (e.g. buffet style meals) must be prohibited, bringing lunch from home should be encouraged, and adequate space for employees to observe social distancing while eating meals must be identified and reserved.</w:t>
            </w:r>
          </w:p>
        </w:tc>
      </w:tr>
      <w:tr w:rsidR="00097D65" w14:paraId="4B508DD6" w14:textId="77777777" w:rsidTr="005022A4">
        <w:tc>
          <w:tcPr>
            <w:tcW w:w="895" w:type="dxa"/>
          </w:tcPr>
          <w:p w14:paraId="1A52A651" w14:textId="77777777" w:rsidR="00097D65" w:rsidRDefault="00097D65" w:rsidP="005022A4"/>
        </w:tc>
        <w:tc>
          <w:tcPr>
            <w:tcW w:w="900" w:type="dxa"/>
          </w:tcPr>
          <w:p w14:paraId="6FC3232D" w14:textId="77777777" w:rsidR="00097D65" w:rsidRDefault="00097D65" w:rsidP="005022A4"/>
        </w:tc>
        <w:tc>
          <w:tcPr>
            <w:tcW w:w="7555" w:type="dxa"/>
          </w:tcPr>
          <w:p w14:paraId="2C296691" w14:textId="6E4AB238" w:rsidR="00097D65" w:rsidRPr="0064444A" w:rsidRDefault="00097D65" w:rsidP="009C08FC">
            <w:pPr>
              <w:pStyle w:val="ListParagraph"/>
              <w:numPr>
                <w:ilvl w:val="0"/>
                <w:numId w:val="19"/>
              </w:numPr>
            </w:pPr>
            <w:r>
              <w:t>Individuals tasked with receiving shall put on nitrile gloves before handling any inbound materials.  Any parts, materials, or packages shall be sprayed with disinfectant and allowed to dry prior to further handling.</w:t>
            </w:r>
          </w:p>
        </w:tc>
      </w:tr>
      <w:tr w:rsidR="002A3CA7" w14:paraId="1D2418C5" w14:textId="77777777" w:rsidTr="005022A4">
        <w:tc>
          <w:tcPr>
            <w:tcW w:w="895" w:type="dxa"/>
          </w:tcPr>
          <w:p w14:paraId="4B93AF3F" w14:textId="77777777" w:rsidR="002A3CA7" w:rsidRDefault="002A3CA7" w:rsidP="005022A4"/>
        </w:tc>
        <w:tc>
          <w:tcPr>
            <w:tcW w:w="900" w:type="dxa"/>
          </w:tcPr>
          <w:p w14:paraId="7BB6EEF5" w14:textId="77777777" w:rsidR="002A3CA7" w:rsidRDefault="002A3CA7" w:rsidP="005022A4"/>
        </w:tc>
        <w:tc>
          <w:tcPr>
            <w:tcW w:w="7555" w:type="dxa"/>
          </w:tcPr>
          <w:p w14:paraId="6B1AE883" w14:textId="2D54993F" w:rsidR="00CF3D0C" w:rsidRDefault="00CF3D0C" w:rsidP="009C08FC">
            <w:pPr>
              <w:pStyle w:val="ListParagraph"/>
              <w:numPr>
                <w:ilvl w:val="0"/>
                <w:numId w:val="19"/>
              </w:numPr>
            </w:pPr>
            <w:r>
              <w:t xml:space="preserve">Implement daily health </w:t>
            </w:r>
            <w:r w:rsidR="002F6349">
              <w:t xml:space="preserve">and temperature </w:t>
            </w:r>
            <w:r>
              <w:t>screenings</w:t>
            </w:r>
            <w:r w:rsidR="00EE0660">
              <w:t>.</w:t>
            </w:r>
            <w:r w:rsidR="002F6349">
              <w:t xml:space="preserve">  </w:t>
            </w:r>
            <w:r w:rsidR="00547D6B">
              <w:t>Health screenings can take place at home by the employee and/or onsite.  Those taking place onsite s</w:t>
            </w:r>
            <w:r w:rsidR="002F6349">
              <w:t xml:space="preserve">hould </w:t>
            </w:r>
            <w:r w:rsidR="00547D6B">
              <w:t>be</w:t>
            </w:r>
            <w:r w:rsidR="002F6349">
              <w:t xml:space="preserve"> outside or in an isolated location immediately within the building.  Staff may not proceed further into the building before being screened.  </w:t>
            </w:r>
          </w:p>
          <w:p w14:paraId="0256CAA0" w14:textId="77777777" w:rsidR="00CF3D0C" w:rsidRPr="00D40FC0" w:rsidRDefault="00CF3D0C" w:rsidP="009C08FC">
            <w:pPr>
              <w:pStyle w:val="ListParagraph"/>
              <w:numPr>
                <w:ilvl w:val="1"/>
                <w:numId w:val="19"/>
              </w:numPr>
              <w:rPr>
                <w:rFonts w:ascii="Tahoma" w:hAnsi="Tahoma" w:cs="Tahoma"/>
                <w:color w:val="000000"/>
                <w:sz w:val="20"/>
                <w:szCs w:val="20"/>
              </w:rPr>
            </w:pPr>
            <w:r w:rsidRPr="00D40FC0">
              <w:t xml:space="preserve">At a minimum, screening should be required of all workers and visitors and completed using a questionnaire that determines whether the worker or visitor has:  </w:t>
            </w:r>
          </w:p>
          <w:p w14:paraId="56A8184B" w14:textId="68DAA65A" w:rsidR="00CF3D0C" w:rsidRPr="000D2A37" w:rsidRDefault="00E85F5B" w:rsidP="009C08FC">
            <w:pPr>
              <w:pStyle w:val="ListParagraph"/>
              <w:numPr>
                <w:ilvl w:val="2"/>
                <w:numId w:val="19"/>
              </w:numPr>
              <w:rPr>
                <w:rFonts w:ascii="Tahoma" w:hAnsi="Tahoma" w:cs="Tahoma"/>
                <w:color w:val="000000"/>
                <w:sz w:val="20"/>
                <w:szCs w:val="20"/>
              </w:rPr>
            </w:pPr>
            <w:r>
              <w:t>K</w:t>
            </w:r>
            <w:r w:rsidR="00CF3D0C" w:rsidRPr="00D40FC0">
              <w:t>nowingly been in close or proximate contact in the past 14 days with anyone who has tested positive for COVID-19 or who has or had symptoms of COVID-19</w:t>
            </w:r>
          </w:p>
          <w:p w14:paraId="111B911C" w14:textId="79688E24" w:rsidR="00CF3D0C" w:rsidRDefault="00E85F5B" w:rsidP="009C08FC">
            <w:pPr>
              <w:pStyle w:val="ListParagraph"/>
              <w:numPr>
                <w:ilvl w:val="2"/>
                <w:numId w:val="19"/>
              </w:numPr>
            </w:pPr>
            <w:r>
              <w:t>T</w:t>
            </w:r>
            <w:r w:rsidR="00CF3D0C" w:rsidRPr="00D40FC0">
              <w:t xml:space="preserve">ested positive for COVID-19 in the past 14 days, </w:t>
            </w:r>
          </w:p>
          <w:p w14:paraId="699AA96C" w14:textId="5048975A" w:rsidR="00CF3D0C" w:rsidRPr="00D40FC0" w:rsidRDefault="00E85F5B" w:rsidP="009C08FC">
            <w:pPr>
              <w:pStyle w:val="ListParagraph"/>
              <w:numPr>
                <w:ilvl w:val="2"/>
                <w:numId w:val="19"/>
              </w:numPr>
            </w:pPr>
            <w:r>
              <w:t>H</w:t>
            </w:r>
            <w:r w:rsidR="00CF3D0C" w:rsidRPr="00D40FC0">
              <w:t>as experienced any symptoms of COVID-19 in the past 14 day</w:t>
            </w:r>
            <w:r w:rsidR="00CF3D0C">
              <w:t xml:space="preserve">s:  </w:t>
            </w:r>
            <w:r w:rsidR="005F6D30">
              <w:t>Fever or chills, Cough, Shortness of breath or difficulty breathing, Fatigue, Muscle or body aches, Headache, New loss of taste or smell, Sore throat, Congestion or runny nose, Nausea or vomiting, Diarrhea</w:t>
            </w:r>
          </w:p>
          <w:p w14:paraId="6D6294A9" w14:textId="7D0AC06A" w:rsidR="00CF3D0C" w:rsidRDefault="00547D6B" w:rsidP="009C08FC">
            <w:pPr>
              <w:numPr>
                <w:ilvl w:val="1"/>
                <w:numId w:val="19"/>
              </w:numPr>
              <w:rPr>
                <w:bCs/>
              </w:rPr>
            </w:pPr>
            <w:r>
              <w:rPr>
                <w:bCs/>
              </w:rPr>
              <w:t>If using on-site screenings, t</w:t>
            </w:r>
            <w:r w:rsidR="00CF3D0C">
              <w:rPr>
                <w:bCs/>
              </w:rPr>
              <w:t xml:space="preserve">emperature should be taken by </w:t>
            </w:r>
            <w:r w:rsidR="00FC1ED3">
              <w:rPr>
                <w:bCs/>
              </w:rPr>
              <w:t xml:space="preserve">a </w:t>
            </w:r>
            <w:hyperlink r:id="rId21" w:history="1">
              <w:r w:rsidR="00FC1ED3" w:rsidRPr="00FC1ED3">
                <w:rPr>
                  <w:rStyle w:val="Hyperlink"/>
                  <w:bCs/>
                </w:rPr>
                <w:t>trained</w:t>
              </w:r>
            </w:hyperlink>
            <w:r w:rsidR="00FC1ED3">
              <w:rPr>
                <w:bCs/>
              </w:rPr>
              <w:t xml:space="preserve"> </w:t>
            </w:r>
            <w:r w:rsidR="00CF3D0C">
              <w:rPr>
                <w:bCs/>
              </w:rPr>
              <w:t xml:space="preserve">person wearing facial covering using a </w:t>
            </w:r>
            <w:r w:rsidR="00CF3D0C" w:rsidRPr="00D40FC0">
              <w:rPr>
                <w:bCs/>
              </w:rPr>
              <w:t>no-touch thermometer</w:t>
            </w:r>
            <w:r w:rsidR="00FC1ED3">
              <w:rPr>
                <w:bCs/>
              </w:rPr>
              <w:t>.</w:t>
            </w:r>
          </w:p>
          <w:p w14:paraId="79EDFDF8" w14:textId="77777777" w:rsidR="00CF3D0C" w:rsidRPr="007770FB" w:rsidRDefault="00CF3D0C" w:rsidP="009C08FC">
            <w:pPr>
              <w:numPr>
                <w:ilvl w:val="1"/>
                <w:numId w:val="19"/>
              </w:numPr>
              <w:rPr>
                <w:bCs/>
              </w:rPr>
            </w:pPr>
            <w:r w:rsidRPr="007770FB">
              <w:rPr>
                <w:bCs/>
              </w:rPr>
              <w:t>Process &amp; Confidentiality</w:t>
            </w:r>
          </w:p>
          <w:p w14:paraId="3A35068F" w14:textId="77777777" w:rsidR="00CF3D0C" w:rsidRPr="002A0A01" w:rsidRDefault="00CF3D0C" w:rsidP="009C08FC">
            <w:pPr>
              <w:numPr>
                <w:ilvl w:val="3"/>
                <w:numId w:val="19"/>
              </w:numPr>
              <w:autoSpaceDE w:val="0"/>
              <w:autoSpaceDN w:val="0"/>
              <w:adjustRightInd w:val="0"/>
            </w:pPr>
            <w:r w:rsidRPr="002A0A01">
              <w:t xml:space="preserve">Screening should be coordinated so employees maintain 6-foot social distancing </w:t>
            </w:r>
          </w:p>
          <w:p w14:paraId="1F497258" w14:textId="77777777" w:rsidR="00CF3D0C" w:rsidRPr="002A0A01" w:rsidRDefault="00CF3D0C" w:rsidP="009C08FC">
            <w:pPr>
              <w:numPr>
                <w:ilvl w:val="3"/>
                <w:numId w:val="19"/>
              </w:numPr>
            </w:pPr>
            <w:r w:rsidRPr="002A0A01">
              <w:t>Readings should be taken in a private location</w:t>
            </w:r>
          </w:p>
          <w:p w14:paraId="5FB45E01" w14:textId="77777777" w:rsidR="00CF3D0C" w:rsidRPr="002A0A01" w:rsidRDefault="00CF3D0C" w:rsidP="009C08FC">
            <w:pPr>
              <w:numPr>
                <w:ilvl w:val="3"/>
                <w:numId w:val="19"/>
              </w:numPr>
            </w:pPr>
            <w:r w:rsidRPr="002A0A01">
              <w:t>Results should be delivered discretely</w:t>
            </w:r>
          </w:p>
          <w:p w14:paraId="25872382" w14:textId="77777777" w:rsidR="00CF3D0C" w:rsidRPr="00DC7EC5" w:rsidRDefault="00CF3D0C" w:rsidP="009C08FC">
            <w:pPr>
              <w:pStyle w:val="ListParagraph"/>
              <w:numPr>
                <w:ilvl w:val="3"/>
                <w:numId w:val="19"/>
              </w:numPr>
              <w:spacing w:line="256" w:lineRule="auto"/>
            </w:pPr>
            <w:r w:rsidRPr="002A0A01">
              <w:t>Keeping records of employee health data is prohibited.</w:t>
            </w:r>
          </w:p>
          <w:p w14:paraId="265F5432" w14:textId="5B60B728" w:rsidR="006B3E6D" w:rsidRDefault="006B3E6D" w:rsidP="009C08FC">
            <w:pPr>
              <w:numPr>
                <w:ilvl w:val="1"/>
                <w:numId w:val="19"/>
              </w:numPr>
              <w:rPr>
                <w:bCs/>
              </w:rPr>
            </w:pPr>
            <w:r>
              <w:rPr>
                <w:bCs/>
              </w:rPr>
              <w:t xml:space="preserve">If employees are self-screening at home, </w:t>
            </w:r>
            <w:hyperlink r:id="rId22" w:history="1">
              <w:r w:rsidRPr="00FC1ED3">
                <w:rPr>
                  <w:rStyle w:val="Hyperlink"/>
                  <w:bCs/>
                </w:rPr>
                <w:t>instructions</w:t>
              </w:r>
            </w:hyperlink>
            <w:r>
              <w:rPr>
                <w:bCs/>
              </w:rPr>
              <w:t xml:space="preserve"> should be provided for taking your own temperature</w:t>
            </w:r>
            <w:r w:rsidR="00FC1ED3">
              <w:rPr>
                <w:bCs/>
              </w:rPr>
              <w:t>:</w:t>
            </w:r>
          </w:p>
          <w:p w14:paraId="322DBEA2" w14:textId="77777777" w:rsidR="006B3E6D" w:rsidRPr="006B3E6D" w:rsidRDefault="006B3E6D" w:rsidP="009C08FC">
            <w:pPr>
              <w:numPr>
                <w:ilvl w:val="2"/>
                <w:numId w:val="19"/>
              </w:numPr>
              <w:tabs>
                <w:tab w:val="num" w:pos="720"/>
              </w:tabs>
              <w:rPr>
                <w:bCs/>
              </w:rPr>
            </w:pPr>
            <w:r w:rsidRPr="006B3E6D">
              <w:rPr>
                <w:bCs/>
              </w:rPr>
              <w:t>Read the instructions that came with your thermometer</w:t>
            </w:r>
          </w:p>
          <w:p w14:paraId="1FF716BC" w14:textId="77777777" w:rsidR="006B3E6D" w:rsidRPr="006B3E6D" w:rsidRDefault="006B3E6D" w:rsidP="009C08FC">
            <w:pPr>
              <w:numPr>
                <w:ilvl w:val="2"/>
                <w:numId w:val="19"/>
              </w:numPr>
              <w:tabs>
                <w:tab w:val="num" w:pos="720"/>
              </w:tabs>
              <w:rPr>
                <w:bCs/>
              </w:rPr>
            </w:pPr>
            <w:r w:rsidRPr="006B3E6D">
              <w:rPr>
                <w:bCs/>
              </w:rPr>
              <w:t>Wash your hands with soap and warm water before using the thermometer</w:t>
            </w:r>
          </w:p>
          <w:p w14:paraId="652FE184" w14:textId="77777777" w:rsidR="006B3E6D" w:rsidRPr="006B3E6D" w:rsidRDefault="006B3E6D" w:rsidP="009C08FC">
            <w:pPr>
              <w:numPr>
                <w:ilvl w:val="2"/>
                <w:numId w:val="19"/>
              </w:numPr>
              <w:tabs>
                <w:tab w:val="num" w:pos="720"/>
              </w:tabs>
              <w:rPr>
                <w:bCs/>
              </w:rPr>
            </w:pPr>
            <w:r w:rsidRPr="006B3E6D">
              <w:rPr>
                <w:bCs/>
              </w:rPr>
              <w:t>Clean the thermometer before and after each use per instructions</w:t>
            </w:r>
          </w:p>
          <w:p w14:paraId="78EB8022" w14:textId="54DD81BE" w:rsidR="006B3E6D" w:rsidRPr="006B3E6D" w:rsidRDefault="006B3E6D" w:rsidP="009C08FC">
            <w:pPr>
              <w:numPr>
                <w:ilvl w:val="2"/>
                <w:numId w:val="19"/>
              </w:numPr>
              <w:tabs>
                <w:tab w:val="num" w:pos="720"/>
              </w:tabs>
              <w:rPr>
                <w:bCs/>
              </w:rPr>
            </w:pPr>
            <w:r w:rsidRPr="006B3E6D">
              <w:rPr>
                <w:bCs/>
              </w:rPr>
              <w:t>If you have been eating or drinking, wait 30 minutes before you take a temperature by mouth</w:t>
            </w:r>
          </w:p>
          <w:p w14:paraId="7D9F89DD" w14:textId="77777777" w:rsidR="006B3E6D" w:rsidRPr="006B3E6D" w:rsidRDefault="006B3E6D" w:rsidP="009C08FC">
            <w:pPr>
              <w:numPr>
                <w:ilvl w:val="2"/>
                <w:numId w:val="19"/>
              </w:numPr>
              <w:tabs>
                <w:tab w:val="num" w:pos="720"/>
              </w:tabs>
              <w:rPr>
                <w:bCs/>
              </w:rPr>
            </w:pPr>
            <w:r w:rsidRPr="006B3E6D">
              <w:rPr>
                <w:bCs/>
              </w:rPr>
              <w:t xml:space="preserve">If you have been exercising or out in the hot/cold, </w:t>
            </w:r>
            <w:r w:rsidRPr="006B3E6D">
              <w:rPr>
                <w:bCs/>
              </w:rPr>
              <w:br/>
              <w:t>wait before taking your temperature</w:t>
            </w:r>
          </w:p>
          <w:p w14:paraId="4C69EF38" w14:textId="76266A47" w:rsidR="00CF3D0C" w:rsidRDefault="00CF3D0C" w:rsidP="009C08FC">
            <w:pPr>
              <w:pStyle w:val="ListParagraph"/>
              <w:numPr>
                <w:ilvl w:val="1"/>
                <w:numId w:val="19"/>
              </w:numPr>
            </w:pPr>
            <w:r w:rsidRPr="000D2A37">
              <w:t xml:space="preserve">An employee who screens positive for COVID-19 symptoms </w:t>
            </w:r>
            <w:r w:rsidR="00E85F5B">
              <w:t xml:space="preserve">or </w:t>
            </w:r>
            <w:r w:rsidR="00CD5082">
              <w:t xml:space="preserve">has </w:t>
            </w:r>
            <w:r w:rsidR="00E85F5B">
              <w:t>close contact with known case</w:t>
            </w:r>
            <w:r w:rsidR="00CD5082">
              <w:t>s</w:t>
            </w:r>
            <w:r w:rsidR="00E85F5B">
              <w:t xml:space="preserve"> </w:t>
            </w:r>
            <w:r w:rsidRPr="000D2A37">
              <w:t>should not be allowed to enter the worksite</w:t>
            </w:r>
            <w:r w:rsidR="00CD5082">
              <w:t>,</w:t>
            </w:r>
            <w:r w:rsidRPr="000D2A37">
              <w:t xml:space="preserve"> and should be sent home with instructions to contact their </w:t>
            </w:r>
            <w:r w:rsidRPr="000D2A37">
              <w:lastRenderedPageBreak/>
              <w:t xml:space="preserve">healthcare provider for assessment and testing. The local health department and DOH must be immediately notified about the suspected case. Information </w:t>
            </w:r>
            <w:r>
              <w:t xml:space="preserve">about local testing can be found here: </w:t>
            </w:r>
            <w:hyperlink r:id="rId23" w:history="1">
              <w:r>
                <w:rPr>
                  <w:rStyle w:val="Hyperlink"/>
                </w:rPr>
                <w:t>https://health.ny.gov/contact/contact_information/</w:t>
              </w:r>
            </w:hyperlink>
          </w:p>
          <w:p w14:paraId="170B0BA4" w14:textId="76F89160" w:rsidR="00CF3D0C" w:rsidRDefault="00CF3D0C" w:rsidP="009C08FC">
            <w:pPr>
              <w:pStyle w:val="ListParagraph"/>
              <w:numPr>
                <w:ilvl w:val="1"/>
                <w:numId w:val="19"/>
              </w:numPr>
            </w:pPr>
            <w:r w:rsidRPr="00AF67BC">
              <w:t xml:space="preserve">All employee and visitor responses collected by the screening process on a daily basis must be reviewed and a record of such </w:t>
            </w:r>
            <w:r w:rsidRPr="001433AF">
              <w:rPr>
                <w:u w:val="single"/>
              </w:rPr>
              <w:t>review</w:t>
            </w:r>
            <w:r w:rsidRPr="00AF67BC">
              <w:t xml:space="preserve"> </w:t>
            </w:r>
            <w:r w:rsidR="000479F7">
              <w:t xml:space="preserve">(but not a record of the medical data) </w:t>
            </w:r>
            <w:r w:rsidRPr="00AF67BC">
              <w:t>must be maintained</w:t>
            </w:r>
            <w:r w:rsidR="001433AF">
              <w:t xml:space="preserve"> (actual responses and results like temperature readings should not be retained and should be securely disposed of if documented in writing)</w:t>
            </w:r>
            <w:r w:rsidRPr="00AF67BC">
              <w:t>. A</w:t>
            </w:r>
            <w:r w:rsidR="00CD5082">
              <w:t>n emergency</w:t>
            </w:r>
            <w:r w:rsidRPr="00AF67BC">
              <w:t xml:space="preserve"> contact must be identified.</w:t>
            </w:r>
          </w:p>
          <w:p w14:paraId="33FA1C80" w14:textId="50D21719" w:rsidR="002A3CA7" w:rsidRDefault="00CF3D0C" w:rsidP="009C08FC">
            <w:pPr>
              <w:pStyle w:val="ListParagraph"/>
              <w:numPr>
                <w:ilvl w:val="1"/>
                <w:numId w:val="19"/>
              </w:numPr>
            </w:pPr>
            <w:r>
              <w:t xml:space="preserve">To the extent possible, a log of every person, including workers and visitors, who may have close contact with other individuals at the work site or area must be maintained; excluding deliveries that are performed with appropriate PPE or through contactless means. </w:t>
            </w:r>
            <w:r w:rsidR="00FC1ED3">
              <w:t>The l</w:t>
            </w:r>
            <w:r>
              <w:t>og should contain contact information, such that all contacts may be identified, traced and notified in the event an employee is diagnosed with COVID-19. Cooperation with local health departments contact tracing efforts is required.</w:t>
            </w:r>
          </w:p>
        </w:tc>
      </w:tr>
      <w:tr w:rsidR="007F7726" w14:paraId="342DADA7" w14:textId="77777777" w:rsidTr="005022A4">
        <w:tc>
          <w:tcPr>
            <w:tcW w:w="895" w:type="dxa"/>
          </w:tcPr>
          <w:p w14:paraId="33C3B015" w14:textId="77777777" w:rsidR="007F7726" w:rsidRDefault="007F7726" w:rsidP="005022A4"/>
        </w:tc>
        <w:tc>
          <w:tcPr>
            <w:tcW w:w="900" w:type="dxa"/>
          </w:tcPr>
          <w:p w14:paraId="7546F130" w14:textId="77777777" w:rsidR="007F7726" w:rsidRDefault="007F7726" w:rsidP="005022A4"/>
        </w:tc>
        <w:tc>
          <w:tcPr>
            <w:tcW w:w="7555" w:type="dxa"/>
          </w:tcPr>
          <w:p w14:paraId="43FB8F3E" w14:textId="51255799" w:rsidR="007F7726" w:rsidRPr="007F7726" w:rsidRDefault="00FC1ED3" w:rsidP="009C08FC">
            <w:pPr>
              <w:pStyle w:val="ListParagraph"/>
              <w:numPr>
                <w:ilvl w:val="0"/>
                <w:numId w:val="19"/>
              </w:numPr>
            </w:pPr>
            <w:r>
              <w:t>P</w:t>
            </w:r>
            <w:r w:rsidR="007F7726" w:rsidRPr="007F7726">
              <w:t>rovide acceptable face coverings to employees at no cost to the employee</w:t>
            </w:r>
          </w:p>
          <w:p w14:paraId="24B30B60" w14:textId="77777777" w:rsidR="007F7726" w:rsidRPr="007F7726" w:rsidRDefault="007F7726" w:rsidP="009C08FC">
            <w:pPr>
              <w:pStyle w:val="ListParagraph"/>
              <w:numPr>
                <w:ilvl w:val="1"/>
                <w:numId w:val="19"/>
              </w:numPr>
            </w:pPr>
            <w:r w:rsidRPr="007F7726">
              <w:t>Must allow employee-provided face coverings if acceptable</w:t>
            </w:r>
          </w:p>
          <w:p w14:paraId="03C83127" w14:textId="77777777" w:rsidR="007F7726" w:rsidRPr="007F7726" w:rsidRDefault="007F7726" w:rsidP="009C08FC">
            <w:pPr>
              <w:pStyle w:val="ListParagraph"/>
              <w:numPr>
                <w:ilvl w:val="0"/>
                <w:numId w:val="19"/>
              </w:numPr>
            </w:pPr>
            <w:r w:rsidRPr="007F7726">
              <w:t>Employers must provide accommodations to employees who are not able to medically tolerate face coverings</w:t>
            </w:r>
          </w:p>
          <w:p w14:paraId="3D9FBD4B" w14:textId="0DF1E7AC" w:rsidR="007F7726" w:rsidRDefault="007F7726" w:rsidP="009C08FC">
            <w:pPr>
              <w:pStyle w:val="ListParagraph"/>
              <w:numPr>
                <w:ilvl w:val="1"/>
                <w:numId w:val="19"/>
              </w:numPr>
            </w:pPr>
            <w:r w:rsidRPr="007F7726">
              <w:t>Examples of accommodations include alternative PPE, isolated work locations, or new work assignments</w:t>
            </w:r>
          </w:p>
        </w:tc>
      </w:tr>
    </w:tbl>
    <w:p w14:paraId="213208AE" w14:textId="7F7DF251" w:rsidR="002A3CA7" w:rsidRDefault="002A3CA7" w:rsidP="00C82AD1">
      <w:pPr>
        <w:pStyle w:val="Heading1"/>
        <w:spacing w:before="0"/>
      </w:pPr>
    </w:p>
    <w:p w14:paraId="1DC613B3" w14:textId="51183479" w:rsidR="00B8149F" w:rsidRPr="00B8149F" w:rsidRDefault="00B8149F" w:rsidP="00B8149F">
      <w:pPr>
        <w:pStyle w:val="Heading1"/>
        <w:jc w:val="center"/>
        <w:rPr>
          <w:rFonts w:ascii="Arial" w:hAnsi="Arial" w:cs="Arial"/>
          <w:u w:val="single"/>
        </w:rPr>
      </w:pPr>
      <w:bookmarkStart w:id="8" w:name="_Toc44496935"/>
      <w:r w:rsidRPr="00B8149F">
        <w:rPr>
          <w:rFonts w:ascii="Arial" w:hAnsi="Arial" w:cs="Arial"/>
          <w:u w:val="single"/>
        </w:rPr>
        <w:t>PART 2:  Policy Template</w:t>
      </w:r>
      <w:bookmarkEnd w:id="8"/>
    </w:p>
    <w:p w14:paraId="28A1E425" w14:textId="77777777" w:rsidR="00B8149F" w:rsidRPr="00B8149F" w:rsidRDefault="00B8149F" w:rsidP="00B8149F"/>
    <w:p w14:paraId="137BF9AF" w14:textId="348DF722" w:rsidR="00926FF8" w:rsidRPr="00B83F14" w:rsidRDefault="00926FF8" w:rsidP="00C82AD1">
      <w:pPr>
        <w:pStyle w:val="Heading1"/>
        <w:spacing w:before="0"/>
      </w:pPr>
      <w:bookmarkStart w:id="9" w:name="_Toc44496936"/>
      <w:r w:rsidRPr="00B83F14">
        <w:t xml:space="preserve">Before </w:t>
      </w:r>
      <w:r w:rsidR="00B06B3C" w:rsidRPr="00B83F14">
        <w:t>c</w:t>
      </w:r>
      <w:r w:rsidRPr="00B83F14">
        <w:t xml:space="preserve">oming to </w:t>
      </w:r>
      <w:r w:rsidR="00B06B3C" w:rsidRPr="00B83F14">
        <w:t>w</w:t>
      </w:r>
      <w:r w:rsidRPr="00B83F14">
        <w:t>ork</w:t>
      </w:r>
      <w:bookmarkEnd w:id="9"/>
    </w:p>
    <w:p w14:paraId="1594DFD1" w14:textId="77777777" w:rsidR="00DE24AF" w:rsidRPr="00B0375D" w:rsidRDefault="00DE24AF" w:rsidP="009C08FC">
      <w:pPr>
        <w:pStyle w:val="Heading2"/>
        <w:numPr>
          <w:ilvl w:val="0"/>
          <w:numId w:val="4"/>
        </w:numPr>
      </w:pPr>
      <w:r w:rsidRPr="00B0375D">
        <w:t>General Fit-for-Work Requirements</w:t>
      </w:r>
    </w:p>
    <w:p w14:paraId="0B5B0722" w14:textId="64E3E7FC" w:rsidR="00DE24AF" w:rsidRPr="00DE24AF" w:rsidRDefault="00DE24AF" w:rsidP="009C08FC">
      <w:pPr>
        <w:pStyle w:val="ListParagraph"/>
        <w:numPr>
          <w:ilvl w:val="1"/>
          <w:numId w:val="4"/>
        </w:numPr>
      </w:pPr>
      <w:r w:rsidRPr="00DE24AF">
        <w:t xml:space="preserve">If you are sick or feeling ill in any way, including with COVID-19 symptoms, you are considered sick and shall stay home and not come to work.  COVID-19 virus symptoms include: </w:t>
      </w:r>
      <w:r w:rsidR="005F6D30">
        <w:t>Fever or chills, Cough, Shortness of breath or difficulty breathing, Fatigue, Muscle or body aches, Headache, New loss of taste or smell, Sore throat, Congestion or runny nose, Nausea or vomiting, Diarrhea</w:t>
      </w:r>
      <w:r w:rsidRPr="00DE24AF">
        <w:t>.  Employees should notify their supervisor and stay home if they are sick.</w:t>
      </w:r>
      <w:r w:rsidR="00BE60EB">
        <w:t xml:space="preserve">  Refer to CDC guideline: </w:t>
      </w:r>
      <w:hyperlink r:id="rId24" w:history="1">
        <w:r w:rsidR="00BE60EB" w:rsidRPr="00BE60EB">
          <w:rPr>
            <w:rStyle w:val="Hyperlink"/>
          </w:rPr>
          <w:t>What To Do if You Are Sick</w:t>
        </w:r>
      </w:hyperlink>
      <w:r w:rsidR="00FB2E9D">
        <w:t xml:space="preserve">. </w:t>
      </w:r>
    </w:p>
    <w:p w14:paraId="7DB94E83" w14:textId="1DACBAE1" w:rsidR="00DE24AF" w:rsidRPr="00DE24AF" w:rsidRDefault="00DE24AF" w:rsidP="009C08FC">
      <w:pPr>
        <w:pStyle w:val="ListParagraph"/>
        <w:numPr>
          <w:ilvl w:val="1"/>
          <w:numId w:val="4"/>
        </w:numPr>
      </w:pPr>
      <w:r w:rsidRPr="00DE24AF">
        <w:t xml:space="preserve">Any person who has had close contact with a confirmed COVID-19 </w:t>
      </w:r>
      <w:proofErr w:type="gramStart"/>
      <w:r w:rsidRPr="00DE24AF">
        <w:t>patient  will</w:t>
      </w:r>
      <w:proofErr w:type="gramEnd"/>
      <w:r w:rsidRPr="00DE24AF">
        <w:t xml:space="preserve"> not be allowed to enter the office or job site for 14 days starting from the day they last interacted with the person with COVID-19.</w:t>
      </w:r>
      <w:r w:rsidR="00CD5082">
        <w:t xml:space="preserve">  </w:t>
      </w:r>
      <w:r w:rsidR="00CD5082" w:rsidRPr="00DE24AF">
        <w:t>“Close contact” is defined as being within 6 ft of a person with a confirmed case of COVID-19 for a prolonged period of time</w:t>
      </w:r>
      <w:r w:rsidR="00CD5082">
        <w:t>.</w:t>
      </w:r>
    </w:p>
    <w:p w14:paraId="39B9830D" w14:textId="3E6EE79B" w:rsidR="00DE24AF" w:rsidRPr="00DE24AF" w:rsidRDefault="00DE24AF" w:rsidP="009C08FC">
      <w:pPr>
        <w:pStyle w:val="ListParagraph"/>
        <w:numPr>
          <w:ilvl w:val="1"/>
          <w:numId w:val="4"/>
        </w:numPr>
      </w:pPr>
      <w:r w:rsidRPr="00DE24AF">
        <w:t>Persons with COVID-19 symptoms</w:t>
      </w:r>
      <w:r w:rsidR="00054D47">
        <w:t>, confirmed or suspected COVID-19</w:t>
      </w:r>
      <w:r w:rsidR="00637819">
        <w:t xml:space="preserve">, or </w:t>
      </w:r>
      <w:r w:rsidR="00CD5082">
        <w:t xml:space="preserve">who </w:t>
      </w:r>
      <w:r w:rsidRPr="00DE24AF">
        <w:t xml:space="preserve">were directed to care for themselves at home may </w:t>
      </w:r>
      <w:r w:rsidR="00637819">
        <w:t>return to work</w:t>
      </w:r>
      <w:r w:rsidRPr="00DE24AF">
        <w:t xml:space="preserve"> under the following conditions</w:t>
      </w:r>
      <w:r w:rsidR="00C8007C">
        <w:t>:</w:t>
      </w:r>
    </w:p>
    <w:p w14:paraId="1CE56690" w14:textId="08B932C1" w:rsidR="00DE24AF" w:rsidRPr="00DE24AF" w:rsidRDefault="00DE24AF" w:rsidP="009C08FC">
      <w:pPr>
        <w:pStyle w:val="ListParagraph"/>
        <w:numPr>
          <w:ilvl w:val="2"/>
          <w:numId w:val="4"/>
        </w:numPr>
      </w:pPr>
      <w:bookmarkStart w:id="10" w:name="_Hlk43281489"/>
      <w:r w:rsidRPr="00DE24AF">
        <w:t>At least 3 days (72 hours) have passed since recovery defined as resolution of fever without the use of fever-reducing medications</w:t>
      </w:r>
      <w:r w:rsidR="001433AF">
        <w:t>;</w:t>
      </w:r>
      <w:r w:rsidRPr="00DE24AF">
        <w:t xml:space="preserve"> </w:t>
      </w:r>
      <w:r w:rsidRPr="00C8007C">
        <w:rPr>
          <w:b/>
          <w:bCs/>
        </w:rPr>
        <w:t>and</w:t>
      </w:r>
    </w:p>
    <w:p w14:paraId="279C57D0" w14:textId="77777777" w:rsidR="00DE24AF" w:rsidRPr="00DE24AF" w:rsidRDefault="00DE24AF" w:rsidP="009C08FC">
      <w:pPr>
        <w:pStyle w:val="ListParagraph"/>
        <w:numPr>
          <w:ilvl w:val="2"/>
          <w:numId w:val="4"/>
        </w:numPr>
      </w:pPr>
      <w:r w:rsidRPr="00DE24AF">
        <w:lastRenderedPageBreak/>
        <w:t>Improvement in respiratory symptoms (e.g., cough, shortness of breath</w:t>
      </w:r>
      <w:r w:rsidRPr="00C8007C">
        <w:rPr>
          <w:b/>
          <w:bCs/>
        </w:rPr>
        <w:t>); and,</w:t>
      </w:r>
    </w:p>
    <w:p w14:paraId="33E19490" w14:textId="1361DCE2" w:rsidR="00DE24AF" w:rsidRPr="00DE24AF" w:rsidRDefault="00DE24AF" w:rsidP="009C08FC">
      <w:pPr>
        <w:pStyle w:val="ListParagraph"/>
        <w:numPr>
          <w:ilvl w:val="2"/>
          <w:numId w:val="4"/>
        </w:numPr>
        <w:spacing w:after="0"/>
      </w:pPr>
      <w:r w:rsidRPr="00DE24AF">
        <w:t xml:space="preserve">At least </w:t>
      </w:r>
      <w:r w:rsidR="00054D47">
        <w:t>10</w:t>
      </w:r>
      <w:r w:rsidRPr="00DE24AF">
        <w:t xml:space="preserve"> days have passed since symptoms first appeared.</w:t>
      </w:r>
    </w:p>
    <w:bookmarkEnd w:id="10"/>
    <w:p w14:paraId="51498AB9" w14:textId="288F3B20" w:rsidR="00A65141" w:rsidRDefault="00A65141" w:rsidP="009C08FC">
      <w:pPr>
        <w:pStyle w:val="Heading2"/>
        <w:numPr>
          <w:ilvl w:val="0"/>
          <w:numId w:val="4"/>
        </w:numPr>
      </w:pPr>
      <w:r>
        <w:t>Sick Family Member(s)</w:t>
      </w:r>
    </w:p>
    <w:p w14:paraId="03ACC7C2" w14:textId="43DCDAAC" w:rsidR="00DE24AF" w:rsidRDefault="00DE24AF" w:rsidP="009C08FC">
      <w:pPr>
        <w:pStyle w:val="Heading2"/>
        <w:numPr>
          <w:ilvl w:val="1"/>
          <w:numId w:val="4"/>
        </w:numPr>
      </w:pPr>
      <w:r w:rsidRPr="00DE24AF">
        <w:t>Stay home if you are taking care of a sick family member.</w:t>
      </w:r>
      <w:r w:rsidR="00BD2B2D">
        <w:t xml:space="preserve">  If the family member has COVID-19, see section 1.2 above.</w:t>
      </w:r>
    </w:p>
    <w:p w14:paraId="4118EBB8" w14:textId="77777777" w:rsidR="00AE4CB2" w:rsidRPr="00DE24AF" w:rsidRDefault="00AE4CB2" w:rsidP="00BD2B2D">
      <w:pPr>
        <w:ind w:left="1728" w:hanging="648"/>
      </w:pPr>
    </w:p>
    <w:p w14:paraId="13DDF74A" w14:textId="283A6E64" w:rsidR="00DE24AF" w:rsidRPr="00DE24AF" w:rsidRDefault="00DE24AF" w:rsidP="00C82AD1">
      <w:pPr>
        <w:pStyle w:val="Heading1"/>
        <w:spacing w:before="0"/>
      </w:pPr>
      <w:bookmarkStart w:id="11" w:name="_Toc44496937"/>
      <w:r>
        <w:t xml:space="preserve">At </w:t>
      </w:r>
      <w:r w:rsidR="00B06B3C">
        <w:t>w</w:t>
      </w:r>
      <w:r>
        <w:t>ork (all locations)</w:t>
      </w:r>
      <w:bookmarkEnd w:id="11"/>
      <w:r>
        <w:t xml:space="preserve"> </w:t>
      </w:r>
    </w:p>
    <w:p w14:paraId="2A98E5BE" w14:textId="5A23F387" w:rsidR="009922E7" w:rsidRPr="00DE24AF" w:rsidRDefault="009922E7" w:rsidP="009C08FC">
      <w:pPr>
        <w:pStyle w:val="ListParagraph"/>
        <w:numPr>
          <w:ilvl w:val="0"/>
          <w:numId w:val="12"/>
        </w:numPr>
        <w:spacing w:after="0"/>
      </w:pPr>
      <w:r w:rsidRPr="00DE24AF">
        <w:t xml:space="preserve">To reduce the density of people in a space at a given time, if your work is not time-dependent and can be completed successfully, </w:t>
      </w:r>
      <w:r w:rsidR="00BD2B2D">
        <w:t xml:space="preserve">ask your supervisor about </w:t>
      </w:r>
      <w:r w:rsidRPr="00DE24AF">
        <w:t>a flexible shift option.</w:t>
      </w:r>
    </w:p>
    <w:p w14:paraId="5677EAC0" w14:textId="24D17038" w:rsidR="000D1201" w:rsidRDefault="000D1201" w:rsidP="009C08FC">
      <w:pPr>
        <w:numPr>
          <w:ilvl w:val="0"/>
          <w:numId w:val="12"/>
        </w:numPr>
        <w:spacing w:after="0" w:line="240" w:lineRule="auto"/>
        <w:rPr>
          <w:bCs/>
        </w:rPr>
      </w:pPr>
      <w:r w:rsidRPr="000D1201">
        <w:rPr>
          <w:bCs/>
        </w:rPr>
        <w:t xml:space="preserve">Mandatory daily health </w:t>
      </w:r>
      <w:r w:rsidR="00780796">
        <w:rPr>
          <w:bCs/>
        </w:rPr>
        <w:t>s</w:t>
      </w:r>
      <w:r w:rsidRPr="000D1201">
        <w:rPr>
          <w:bCs/>
        </w:rPr>
        <w:t>creenings will take place.</w:t>
      </w:r>
      <w:r w:rsidR="00C82AD1">
        <w:rPr>
          <w:bCs/>
        </w:rPr>
        <w:t xml:space="preserve">  Report symptoms or possible exposure accurately.</w:t>
      </w:r>
    </w:p>
    <w:p w14:paraId="11CAD23D" w14:textId="1084F939" w:rsidR="00F169F5" w:rsidRPr="000D1201" w:rsidRDefault="00F169F5" w:rsidP="009C08FC">
      <w:pPr>
        <w:numPr>
          <w:ilvl w:val="1"/>
          <w:numId w:val="12"/>
        </w:numPr>
        <w:spacing w:after="0" w:line="240" w:lineRule="auto"/>
        <w:rPr>
          <w:bCs/>
        </w:rPr>
      </w:pPr>
      <w:r w:rsidRPr="00F169F5">
        <w:rPr>
          <w:bCs/>
        </w:rPr>
        <w:t>Except for circumstances in which the Company is legally required to report workplace occurrences of communicable disease, the confidentiality</w:t>
      </w:r>
      <w:r w:rsidR="00BD2B2D">
        <w:rPr>
          <w:bCs/>
        </w:rPr>
        <w:t xml:space="preserve"> </w:t>
      </w:r>
      <w:r w:rsidRPr="00F169F5">
        <w:rPr>
          <w:bCs/>
        </w:rPr>
        <w:t>of all medical conditions will be maintained in accordance with applicable law and to the extent practical under the circumstances.  When it is required, the number of persons who will be informed that an unnamed employee has tested positive will be kept to the minimum needed to comply with reporting requirements and to limit the potential for transmission to others.  The Company reserves the right to inform other employees that an unnamed co-worker has been diagnosed with COVID-19 if the other employees might have been exposed to the disease so the employees may take measures to protect their own health. The Company also reserves the right to inform sub-contractors, vendors/suppliers or visitors that an unnamed employee has been diagnosed with COVID-19 if they might have been exposed to the disease so those individuals may take measures to protect their own health.</w:t>
      </w:r>
    </w:p>
    <w:p w14:paraId="34D3B7A8" w14:textId="1E7E0705" w:rsidR="009922E7" w:rsidRPr="007770FB" w:rsidRDefault="009922E7" w:rsidP="009C08FC">
      <w:pPr>
        <w:pStyle w:val="ListParagraph"/>
        <w:numPr>
          <w:ilvl w:val="0"/>
          <w:numId w:val="12"/>
        </w:numPr>
      </w:pPr>
      <w:r w:rsidRPr="007770FB">
        <w:t>Employees who appear to have acute respiratory illness symptoms (i.e. cough, shortness of breath) upon arrival to work, or become sick during the day, should be separated from other employees and be sent home immediately.</w:t>
      </w:r>
      <w:r w:rsidR="00C30CCD">
        <w:t xml:space="preserve">  Contact your supervisor and Human Resources as soon as possible.  </w:t>
      </w:r>
    </w:p>
    <w:p w14:paraId="6130B9F5" w14:textId="5A0C42D7" w:rsidR="00472131" w:rsidRDefault="00472131" w:rsidP="009C08FC">
      <w:pPr>
        <w:pStyle w:val="ListParagraph"/>
        <w:numPr>
          <w:ilvl w:val="0"/>
          <w:numId w:val="12"/>
        </w:numPr>
      </w:pPr>
      <w:r w:rsidRPr="007770FB">
        <w:t>If you find yourself sick at work</w:t>
      </w:r>
      <w:r>
        <w:t xml:space="preserve"> and you’re not wearing a mas</w:t>
      </w:r>
      <w:r w:rsidR="00B33429">
        <w:t>k</w:t>
      </w:r>
      <w:r>
        <w:t xml:space="preserve"> and gloves, don them immediately.  Collect your personal possessions (keys, phone, </w:t>
      </w:r>
      <w:proofErr w:type="spellStart"/>
      <w:r>
        <w:t>etc</w:t>
      </w:r>
      <w:proofErr w:type="spellEnd"/>
      <w:r>
        <w:t xml:space="preserve">) and leave the building or work site immediately.  Contact your supervisor and Human Resources as soon as possible.  </w:t>
      </w:r>
    </w:p>
    <w:p w14:paraId="56E67B8F" w14:textId="04601B33" w:rsidR="0032437C" w:rsidRPr="00F30206" w:rsidRDefault="0032437C" w:rsidP="009C08FC">
      <w:pPr>
        <w:pStyle w:val="ListParagraph"/>
        <w:numPr>
          <w:ilvl w:val="0"/>
          <w:numId w:val="12"/>
        </w:numPr>
      </w:pPr>
      <w:r w:rsidRPr="00F30206">
        <w:t xml:space="preserve">Practice </w:t>
      </w:r>
      <w:r w:rsidR="004D3DF1">
        <w:t>s</w:t>
      </w:r>
      <w:r w:rsidRPr="00F30206">
        <w:t xml:space="preserve">ocial </w:t>
      </w:r>
      <w:r w:rsidR="004D3DF1">
        <w:t>d</w:t>
      </w:r>
      <w:r w:rsidRPr="00F30206">
        <w:t>istancing</w:t>
      </w:r>
      <w:r w:rsidR="004D3DF1">
        <w:t xml:space="preserve"> by m</w:t>
      </w:r>
      <w:r w:rsidRPr="00F30206">
        <w:t>aintain</w:t>
      </w:r>
      <w:r w:rsidR="004D3DF1">
        <w:t>ing</w:t>
      </w:r>
      <w:r w:rsidRPr="00F30206">
        <w:t xml:space="preserve"> six (6) feet of distance from all other persons.  When social distancing cannot be maintained, facial coverings shall be wor</w:t>
      </w:r>
      <w:r w:rsidR="00C9697A">
        <w:t>n</w:t>
      </w:r>
      <w:r w:rsidRPr="00F30206">
        <w:t xml:space="preserve">.  Employees must be prepared to </w:t>
      </w:r>
      <w:r w:rsidR="00AC5C1D">
        <w:t>wear</w:t>
      </w:r>
      <w:r w:rsidRPr="00F30206">
        <w:t xml:space="preserve"> a face covering if another person unexpectedly comes within six feet. </w:t>
      </w:r>
    </w:p>
    <w:p w14:paraId="30699B86" w14:textId="77777777" w:rsidR="00DE24AF" w:rsidRPr="00DE24AF" w:rsidRDefault="00DE24AF" w:rsidP="009C08FC">
      <w:pPr>
        <w:pStyle w:val="ListParagraph"/>
        <w:numPr>
          <w:ilvl w:val="0"/>
          <w:numId w:val="12"/>
        </w:numPr>
        <w:rPr>
          <w:bCs/>
        </w:rPr>
      </w:pPr>
      <w:r w:rsidRPr="00DE24AF">
        <w:rPr>
          <w:bCs/>
        </w:rPr>
        <w:t xml:space="preserve">Follow </w:t>
      </w:r>
      <w:hyperlink r:id="rId25">
        <w:r w:rsidRPr="00DE24AF">
          <w:rPr>
            <w:bCs/>
            <w:color w:val="1155CC"/>
            <w:u w:val="single"/>
          </w:rPr>
          <w:t>CDC guidance</w:t>
        </w:r>
      </w:hyperlink>
      <w:r w:rsidRPr="00DE24AF">
        <w:rPr>
          <w:bCs/>
        </w:rPr>
        <w:t xml:space="preserve"> regarding coughing, sneezing and hand washing</w:t>
      </w:r>
    </w:p>
    <w:p w14:paraId="5E803F8A" w14:textId="77777777" w:rsidR="00DE24AF" w:rsidRPr="00DE24AF" w:rsidRDefault="00DE24AF" w:rsidP="009C08FC">
      <w:pPr>
        <w:pStyle w:val="ListParagraph"/>
        <w:numPr>
          <w:ilvl w:val="1"/>
          <w:numId w:val="12"/>
        </w:numPr>
      </w:pPr>
      <w:r w:rsidRPr="00DE24AF">
        <w:t>Follow the below steps even if you are wearing a facial covering.</w:t>
      </w:r>
    </w:p>
    <w:p w14:paraId="7912857E" w14:textId="77777777" w:rsidR="00DE24AF" w:rsidRPr="00DE24AF" w:rsidRDefault="00DE24AF" w:rsidP="00B9174A">
      <w:pPr>
        <w:pStyle w:val="ListParagraph"/>
        <w:numPr>
          <w:ilvl w:val="2"/>
          <w:numId w:val="12"/>
        </w:numPr>
      </w:pPr>
      <w:r w:rsidRPr="00DE24AF">
        <w:t xml:space="preserve">Cover your mouth and nose with a tissue when you cough or sneeze. </w:t>
      </w:r>
    </w:p>
    <w:p w14:paraId="1093ABB0" w14:textId="77777777" w:rsidR="007770FB" w:rsidRDefault="00DE24AF" w:rsidP="00B9174A">
      <w:pPr>
        <w:pStyle w:val="ListParagraph"/>
        <w:numPr>
          <w:ilvl w:val="2"/>
          <w:numId w:val="12"/>
        </w:numPr>
      </w:pPr>
      <w:r w:rsidRPr="00DE24AF">
        <w:t>Put your used tissue in a waste basket. If you do not have a tissue, cough or sneeze into your upper sleeve, not your hands.</w:t>
      </w:r>
    </w:p>
    <w:p w14:paraId="2869CCAD" w14:textId="29E99C4B" w:rsidR="00DE24AF" w:rsidRPr="007770FB" w:rsidRDefault="00DE24AF" w:rsidP="00B9174A">
      <w:pPr>
        <w:pStyle w:val="ListParagraph"/>
        <w:numPr>
          <w:ilvl w:val="2"/>
          <w:numId w:val="12"/>
        </w:numPr>
      </w:pPr>
      <w:r w:rsidRPr="007770FB">
        <w:t xml:space="preserve">Wash your hands after coughing or sneezing:  Improved hand hygiene is one of the most important steps to take to avoid getting sick and spreading </w:t>
      </w:r>
      <w:r w:rsidR="000001A0">
        <w:t>the virus</w:t>
      </w:r>
      <w:r w:rsidRPr="007770FB">
        <w:t xml:space="preserve"> to others.</w:t>
      </w:r>
    </w:p>
    <w:p w14:paraId="7DDDC23D" w14:textId="068A1652" w:rsidR="00DE24AF" w:rsidRPr="00DE24AF" w:rsidRDefault="00DE24AF" w:rsidP="009C08FC">
      <w:pPr>
        <w:pStyle w:val="ListParagraph"/>
        <w:numPr>
          <w:ilvl w:val="0"/>
          <w:numId w:val="12"/>
        </w:numPr>
      </w:pPr>
      <w:r w:rsidRPr="00DE24AF">
        <w:t xml:space="preserve">Avoid unnecessary touching of your face and eyes.  </w:t>
      </w:r>
      <w:r w:rsidR="00501FB0">
        <w:t>A</w:t>
      </w:r>
      <w:r w:rsidRPr="00DE24AF">
        <w:t xml:space="preserve"> facial covering will help </w:t>
      </w:r>
      <w:r w:rsidR="00AE4CB2">
        <w:t>limit</w:t>
      </w:r>
      <w:r w:rsidRPr="00DE24AF">
        <w:t xml:space="preserve"> this.</w:t>
      </w:r>
    </w:p>
    <w:p w14:paraId="3F71A39C" w14:textId="56EE188D" w:rsidR="00DE24AF" w:rsidRPr="00DE24AF" w:rsidRDefault="00DE24AF" w:rsidP="009C08FC">
      <w:pPr>
        <w:pStyle w:val="ListParagraph"/>
        <w:numPr>
          <w:ilvl w:val="0"/>
          <w:numId w:val="12"/>
        </w:numPr>
      </w:pPr>
      <w:r w:rsidRPr="00DE24AF">
        <w:t xml:space="preserve">Wash your hands often with soap and water for at least 20 seconds, especially after </w:t>
      </w:r>
      <w:r w:rsidR="004C42B3">
        <w:t>using the restroom</w:t>
      </w:r>
      <w:r w:rsidRPr="00DE24AF">
        <w:t>; before eating; and after blowing your nose, coughing, or sneezing.</w:t>
      </w:r>
    </w:p>
    <w:p w14:paraId="059E5E7C" w14:textId="77777777" w:rsidR="00DE24AF" w:rsidRPr="00DE24AF" w:rsidRDefault="00DE24AF" w:rsidP="009C08FC">
      <w:pPr>
        <w:pStyle w:val="ListParagraph"/>
        <w:numPr>
          <w:ilvl w:val="0"/>
          <w:numId w:val="12"/>
        </w:numPr>
      </w:pPr>
      <w:r w:rsidRPr="00DE24AF">
        <w:t>Avoid unnecessary touching of others, including shaking hands.  Instead, use a kind verbal greeting or head nod.</w:t>
      </w:r>
    </w:p>
    <w:p w14:paraId="279B611D" w14:textId="77777777" w:rsidR="00DE24AF" w:rsidRPr="00DE24AF" w:rsidRDefault="00DE24AF" w:rsidP="009C08FC">
      <w:pPr>
        <w:pStyle w:val="ListParagraph"/>
        <w:numPr>
          <w:ilvl w:val="0"/>
          <w:numId w:val="12"/>
        </w:numPr>
      </w:pPr>
      <w:r w:rsidRPr="00DE24AF">
        <w:t>Avoid unnecessary touching of another employee’s workstation, tools, vehicle, etc. If you use a company workstation, tool or vehicle that is used by others, wipe it down when you are done.</w:t>
      </w:r>
    </w:p>
    <w:p w14:paraId="1B8D2617" w14:textId="4B326B23" w:rsidR="005969D5" w:rsidRDefault="00DE24AF" w:rsidP="009C08FC">
      <w:pPr>
        <w:pStyle w:val="ListParagraph"/>
        <w:numPr>
          <w:ilvl w:val="0"/>
          <w:numId w:val="12"/>
        </w:numPr>
        <w:spacing w:after="0"/>
      </w:pPr>
      <w:r w:rsidRPr="004E3AA1">
        <w:lastRenderedPageBreak/>
        <w:t xml:space="preserve">Keep the office and your work environment clean.  </w:t>
      </w:r>
    </w:p>
    <w:p w14:paraId="39A53E1D" w14:textId="3BC64E93" w:rsidR="00A911CB" w:rsidRDefault="00A911CB" w:rsidP="009C08FC">
      <w:pPr>
        <w:numPr>
          <w:ilvl w:val="0"/>
          <w:numId w:val="12"/>
        </w:numPr>
        <w:pBdr>
          <w:top w:val="nil"/>
          <w:left w:val="nil"/>
          <w:bottom w:val="nil"/>
          <w:right w:val="nil"/>
          <w:between w:val="nil"/>
        </w:pBdr>
        <w:spacing w:after="0" w:line="240" w:lineRule="auto"/>
      </w:pPr>
      <w:r>
        <w:t xml:space="preserve">Masks and gloves are not to be shared among co-workers.  </w:t>
      </w:r>
    </w:p>
    <w:p w14:paraId="57564983" w14:textId="7AA9E604" w:rsidR="00FE0D0B" w:rsidRDefault="00FE0D0B" w:rsidP="009C08FC">
      <w:pPr>
        <w:pStyle w:val="ListParagraph"/>
        <w:numPr>
          <w:ilvl w:val="0"/>
          <w:numId w:val="12"/>
        </w:numPr>
      </w:pPr>
      <w:r>
        <w:t xml:space="preserve">Refer to the Department of Environmental Conservation (DEC) </w:t>
      </w:r>
      <w:hyperlink r:id="rId26" w:history="1">
        <w:r w:rsidRPr="002127AD">
          <w:rPr>
            <w:rStyle w:val="Hyperlink"/>
          </w:rPr>
          <w:t>list of products</w:t>
        </w:r>
      </w:hyperlink>
      <w:r>
        <w:t xml:space="preserve"> registered in New York State and identified by the EPA as effective against COVID-19. </w:t>
      </w:r>
    </w:p>
    <w:p w14:paraId="62EA1599" w14:textId="27B1EE44" w:rsidR="007C4272" w:rsidRDefault="00E37581" w:rsidP="009C08FC">
      <w:pPr>
        <w:pStyle w:val="ListParagraph"/>
        <w:numPr>
          <w:ilvl w:val="0"/>
          <w:numId w:val="12"/>
        </w:numPr>
      </w:pPr>
      <w:r>
        <w:t>Become familiar with the company Safety Plan.</w:t>
      </w:r>
    </w:p>
    <w:p w14:paraId="6844F06F" w14:textId="77777777" w:rsidR="00A911CB" w:rsidRPr="004E3AA1" w:rsidRDefault="00A911CB" w:rsidP="00780796">
      <w:pPr>
        <w:pStyle w:val="ListParagraph"/>
        <w:numPr>
          <w:ilvl w:val="0"/>
          <w:numId w:val="0"/>
        </w:numPr>
        <w:ind w:left="1728"/>
      </w:pPr>
    </w:p>
    <w:p w14:paraId="03E1DD3D" w14:textId="721B3A40" w:rsidR="00926FF8" w:rsidRDefault="00926FF8" w:rsidP="00C82AD1">
      <w:pPr>
        <w:pStyle w:val="Heading1"/>
        <w:spacing w:before="0"/>
      </w:pPr>
      <w:bookmarkStart w:id="12" w:name="_Toc44496938"/>
      <w:r>
        <w:t>At the office</w:t>
      </w:r>
      <w:bookmarkEnd w:id="12"/>
    </w:p>
    <w:p w14:paraId="4689579B" w14:textId="773FEBFE" w:rsidR="00DE24AF" w:rsidRPr="00945E94" w:rsidRDefault="00DE24AF" w:rsidP="009C08FC">
      <w:pPr>
        <w:pStyle w:val="ListParagraph"/>
        <w:numPr>
          <w:ilvl w:val="0"/>
          <w:numId w:val="8"/>
        </w:numPr>
      </w:pPr>
      <w:r w:rsidRPr="00945E94">
        <w:t xml:space="preserve">Personal </w:t>
      </w:r>
      <w:r w:rsidR="00855C69" w:rsidRPr="00945E94">
        <w:t>p</w:t>
      </w:r>
      <w:r w:rsidRPr="00945E94">
        <w:t xml:space="preserve">rotective </w:t>
      </w:r>
      <w:r w:rsidR="00855C69" w:rsidRPr="00945E94">
        <w:t>e</w:t>
      </w:r>
      <w:r w:rsidRPr="00945E94">
        <w:t>quipment (PPE)</w:t>
      </w:r>
    </w:p>
    <w:p w14:paraId="1DF29DC4" w14:textId="77777777" w:rsidR="00DE24AF" w:rsidRPr="00945E94" w:rsidRDefault="00DE24AF" w:rsidP="009C08FC">
      <w:pPr>
        <w:pStyle w:val="ListParagraph"/>
        <w:numPr>
          <w:ilvl w:val="1"/>
          <w:numId w:val="8"/>
        </w:numPr>
      </w:pPr>
      <w:r w:rsidRPr="00945E94">
        <w:t xml:space="preserve">Facial covering (per </w:t>
      </w:r>
      <w:hyperlink r:id="rId27">
        <w:r w:rsidRPr="00945E94">
          <w:rPr>
            <w:rStyle w:val="Hyperlink"/>
          </w:rPr>
          <w:t>CDC guidance</w:t>
        </w:r>
      </w:hyperlink>
      <w:r w:rsidRPr="00945E94">
        <w:t>) must be worn in the following scenarios</w:t>
      </w:r>
    </w:p>
    <w:p w14:paraId="7F9B347A" w14:textId="77777777" w:rsidR="00DE24AF" w:rsidRPr="00945E94" w:rsidRDefault="00DE24AF" w:rsidP="009C08FC">
      <w:pPr>
        <w:pStyle w:val="ListParagraph"/>
        <w:numPr>
          <w:ilvl w:val="2"/>
          <w:numId w:val="8"/>
        </w:numPr>
      </w:pPr>
      <w:r w:rsidRPr="00945E94">
        <w:t>When social distancing cannot be maintained</w:t>
      </w:r>
    </w:p>
    <w:p w14:paraId="00392915" w14:textId="77777777" w:rsidR="00DE24AF" w:rsidRPr="00945E94" w:rsidRDefault="00DE24AF" w:rsidP="009C08FC">
      <w:pPr>
        <w:pStyle w:val="ListParagraph"/>
        <w:numPr>
          <w:ilvl w:val="2"/>
          <w:numId w:val="8"/>
        </w:numPr>
      </w:pPr>
      <w:r w:rsidRPr="00945E94">
        <w:t>Whenever inside a client's home/building regardless of social distancing</w:t>
      </w:r>
    </w:p>
    <w:p w14:paraId="2BE9A861" w14:textId="77777777" w:rsidR="00DE24AF" w:rsidRPr="00945E94" w:rsidRDefault="00DE24AF" w:rsidP="009C08FC">
      <w:pPr>
        <w:pStyle w:val="ListParagraph"/>
        <w:numPr>
          <w:ilvl w:val="2"/>
          <w:numId w:val="8"/>
        </w:numPr>
      </w:pPr>
      <w:r w:rsidRPr="00945E94">
        <w:t xml:space="preserve">Exceptions made only on a case-by-case basis following discussion with your supervisor </w:t>
      </w:r>
    </w:p>
    <w:p w14:paraId="3DED48FD" w14:textId="557D33FE" w:rsidR="00DE24AF" w:rsidRPr="00945E94" w:rsidRDefault="00DE24AF" w:rsidP="009C08FC">
      <w:pPr>
        <w:pStyle w:val="ListParagraph"/>
        <w:numPr>
          <w:ilvl w:val="2"/>
          <w:numId w:val="8"/>
        </w:numPr>
      </w:pPr>
      <w:r w:rsidRPr="00945E94">
        <w:t>Facial covering shall be washed, sanitized or replaced daily</w:t>
      </w:r>
      <w:r w:rsidR="007C4272">
        <w:t xml:space="preserve"> or more often as needed</w:t>
      </w:r>
    </w:p>
    <w:p w14:paraId="5315D92B" w14:textId="77777777" w:rsidR="00DE24AF" w:rsidRPr="00945E94" w:rsidRDefault="00DE24AF" w:rsidP="009C08FC">
      <w:pPr>
        <w:pStyle w:val="ListParagraph"/>
        <w:numPr>
          <w:ilvl w:val="1"/>
          <w:numId w:val="8"/>
        </w:numPr>
      </w:pPr>
      <w:r w:rsidRPr="00945E94">
        <w:t>Hand sanitizer (or equivalent) will be made available and shall be utilized at all transitions between activities and tasks.</w:t>
      </w:r>
    </w:p>
    <w:p w14:paraId="08391680" w14:textId="77777777" w:rsidR="00DE24AF" w:rsidRPr="00945E94" w:rsidRDefault="00DE24AF" w:rsidP="009C08FC">
      <w:pPr>
        <w:pStyle w:val="ListParagraph"/>
        <w:numPr>
          <w:ilvl w:val="1"/>
          <w:numId w:val="8"/>
        </w:numPr>
      </w:pPr>
      <w:r w:rsidRPr="00945E94">
        <w:t>See additional glove requirements for field operations</w:t>
      </w:r>
    </w:p>
    <w:p w14:paraId="0E9CC355" w14:textId="5E98AACC" w:rsidR="00B0375D" w:rsidRPr="00945E94" w:rsidRDefault="00B0375D" w:rsidP="009C08FC">
      <w:pPr>
        <w:pStyle w:val="ListParagraph"/>
        <w:numPr>
          <w:ilvl w:val="0"/>
          <w:numId w:val="8"/>
        </w:numPr>
      </w:pPr>
      <w:bookmarkStart w:id="13" w:name="_Toc39828563"/>
      <w:r w:rsidRPr="00945E94">
        <w:t xml:space="preserve">Protocol for </w:t>
      </w:r>
      <w:r w:rsidR="00855C69" w:rsidRPr="00945E94">
        <w:t>i</w:t>
      </w:r>
      <w:r w:rsidRPr="00945E94">
        <w:t xml:space="preserve">nviting </w:t>
      </w:r>
      <w:r w:rsidR="00855C69" w:rsidRPr="00945E94">
        <w:t>e</w:t>
      </w:r>
      <w:r w:rsidRPr="00945E94">
        <w:t xml:space="preserve">xternal </w:t>
      </w:r>
      <w:r w:rsidR="00855C69" w:rsidRPr="00945E94">
        <w:t>s</w:t>
      </w:r>
      <w:r w:rsidRPr="00945E94">
        <w:t xml:space="preserve">takeholders </w:t>
      </w:r>
      <w:r w:rsidR="00855C69" w:rsidRPr="00945E94">
        <w:t>i</w:t>
      </w:r>
      <w:r w:rsidRPr="00945E94">
        <w:t xml:space="preserve">nto the </w:t>
      </w:r>
      <w:r w:rsidR="00855C69" w:rsidRPr="00945E94">
        <w:t>o</w:t>
      </w:r>
      <w:r w:rsidRPr="00945E94">
        <w:t xml:space="preserve">ffice </w:t>
      </w:r>
      <w:r w:rsidRPr="00945E94">
        <w:br/>
        <w:t>(interviewees, contractors, vendors, customers, etc.)</w:t>
      </w:r>
      <w:bookmarkEnd w:id="13"/>
    </w:p>
    <w:p w14:paraId="03502D20" w14:textId="77777777" w:rsidR="00D6116B" w:rsidRPr="00945E94" w:rsidRDefault="00B0375D" w:rsidP="009C08FC">
      <w:pPr>
        <w:pStyle w:val="ListParagraph"/>
        <w:numPr>
          <w:ilvl w:val="1"/>
          <w:numId w:val="8"/>
        </w:numPr>
      </w:pPr>
      <w:r w:rsidRPr="00945E94">
        <w:t>Pre-arrival procedure</w:t>
      </w:r>
    </w:p>
    <w:p w14:paraId="309D54AE" w14:textId="525CA962" w:rsidR="00D6116B" w:rsidRPr="00945E94" w:rsidRDefault="00B0375D" w:rsidP="009C08FC">
      <w:pPr>
        <w:pStyle w:val="ListParagraph"/>
        <w:numPr>
          <w:ilvl w:val="2"/>
          <w:numId w:val="8"/>
        </w:numPr>
      </w:pPr>
      <w:r w:rsidRPr="00945E94">
        <w:t>Personnel shall be sent this policy and expected to follow all protocols</w:t>
      </w:r>
      <w:r w:rsidR="00FB058F">
        <w:t>.</w:t>
      </w:r>
    </w:p>
    <w:p w14:paraId="19DE0FB4" w14:textId="77777777" w:rsidR="00D6116B" w:rsidRPr="00945E94" w:rsidRDefault="00B0375D" w:rsidP="009C08FC">
      <w:pPr>
        <w:pStyle w:val="ListParagraph"/>
        <w:numPr>
          <w:ilvl w:val="2"/>
          <w:numId w:val="8"/>
        </w:numPr>
      </w:pPr>
      <w:r w:rsidRPr="00945E94">
        <w:t>When scheduling the visit, a conversation will occur to ensure they received and understand these policies</w:t>
      </w:r>
    </w:p>
    <w:p w14:paraId="76118770" w14:textId="2C7FA744" w:rsidR="00B0375D" w:rsidRPr="00945E94" w:rsidRDefault="001461EE" w:rsidP="009C08FC">
      <w:pPr>
        <w:pStyle w:val="ListParagraph"/>
        <w:numPr>
          <w:ilvl w:val="2"/>
          <w:numId w:val="8"/>
        </w:numPr>
      </w:pPr>
      <w:r>
        <w:t>Conduct health screenings identical to the screening used for arriving employees.</w:t>
      </w:r>
    </w:p>
    <w:p w14:paraId="1985DB3C" w14:textId="3E71EB77" w:rsidR="00B0375D" w:rsidRPr="00945E94" w:rsidRDefault="00855C69" w:rsidP="009C08FC">
      <w:pPr>
        <w:pStyle w:val="ListParagraph"/>
        <w:numPr>
          <w:ilvl w:val="1"/>
          <w:numId w:val="8"/>
        </w:numPr>
      </w:pPr>
      <w:r w:rsidRPr="00945E94">
        <w:t>Job applicants</w:t>
      </w:r>
    </w:p>
    <w:p w14:paraId="3F3856E7" w14:textId="77777777" w:rsidR="00B0375D" w:rsidRPr="00945E94" w:rsidRDefault="00B0375D" w:rsidP="009C08FC">
      <w:pPr>
        <w:pStyle w:val="ListParagraph"/>
        <w:numPr>
          <w:ilvl w:val="2"/>
          <w:numId w:val="8"/>
        </w:numPr>
      </w:pPr>
      <w:r w:rsidRPr="00945E94">
        <w:t>An employer may take an applicant's temperature as part of a post-offer, pre-employment medical examination.</w:t>
      </w:r>
    </w:p>
    <w:p w14:paraId="6F6AA80B" w14:textId="77777777" w:rsidR="00B0375D" w:rsidRPr="00945E94" w:rsidRDefault="00B0375D" w:rsidP="009C08FC">
      <w:pPr>
        <w:pStyle w:val="ListParagraph"/>
        <w:numPr>
          <w:ilvl w:val="2"/>
          <w:numId w:val="8"/>
        </w:numPr>
      </w:pPr>
      <w:r w:rsidRPr="00945E94">
        <w:t>An employer may screen applicants for symptoms of COVID-19 after making a conditional job offer.</w:t>
      </w:r>
    </w:p>
    <w:p w14:paraId="69BD9CD0" w14:textId="77777777" w:rsidR="00B0375D" w:rsidRPr="00945E94" w:rsidRDefault="00B0375D" w:rsidP="009C08FC">
      <w:pPr>
        <w:pStyle w:val="ListParagraph"/>
        <w:numPr>
          <w:ilvl w:val="2"/>
          <w:numId w:val="8"/>
        </w:numPr>
      </w:pPr>
      <w:r w:rsidRPr="00945E94">
        <w:t>An employer may delay the start date of an applicant who has COVID-19 or symptoms associated with it.</w:t>
      </w:r>
    </w:p>
    <w:p w14:paraId="28F23F41" w14:textId="301381F8" w:rsidR="007C4272" w:rsidRPr="001461EE" w:rsidRDefault="007C4272" w:rsidP="009C08FC">
      <w:pPr>
        <w:pStyle w:val="ListParagraph"/>
        <w:numPr>
          <w:ilvl w:val="0"/>
          <w:numId w:val="8"/>
        </w:numPr>
        <w:spacing w:line="256" w:lineRule="auto"/>
      </w:pPr>
      <w:r>
        <w:t xml:space="preserve">If someone is suspected or confirmed to have COVID-19 infection on the work site, follow the CDC </w:t>
      </w:r>
      <w:r w:rsidRPr="001461EE">
        <w:t>guidelines for “</w:t>
      </w:r>
      <w:hyperlink r:id="rId28" w:history="1">
        <w:r w:rsidRPr="00E24DCF">
          <w:rPr>
            <w:rStyle w:val="Hyperlink"/>
          </w:rPr>
          <w:t>Cleaning and Disinfecting Your Facility</w:t>
        </w:r>
      </w:hyperlink>
      <w:r w:rsidRPr="001461EE">
        <w:t>”, including:</w:t>
      </w:r>
    </w:p>
    <w:p w14:paraId="70715788" w14:textId="77777777" w:rsidR="007C4272" w:rsidRPr="001461EE" w:rsidRDefault="007C4272" w:rsidP="009C08FC">
      <w:pPr>
        <w:pStyle w:val="ListParagraph"/>
        <w:numPr>
          <w:ilvl w:val="1"/>
          <w:numId w:val="8"/>
        </w:numPr>
        <w:spacing w:line="256" w:lineRule="auto"/>
      </w:pPr>
      <w:r w:rsidRPr="001461EE">
        <w:t>Close off areas used by the person who is sick, open doors and windows to outside, and wait 24 hours before cleaning and disinfecting</w:t>
      </w:r>
    </w:p>
    <w:p w14:paraId="47380214" w14:textId="77777777" w:rsidR="007C4272" w:rsidRPr="001461EE" w:rsidRDefault="007C4272" w:rsidP="009C08FC">
      <w:pPr>
        <w:pStyle w:val="ListParagraph"/>
        <w:numPr>
          <w:ilvl w:val="1"/>
          <w:numId w:val="8"/>
        </w:numPr>
        <w:spacing w:line="256" w:lineRule="auto"/>
      </w:pPr>
      <w:r w:rsidRPr="001461EE">
        <w:t>Clean and disinfect all areas used by the sick person</w:t>
      </w:r>
    </w:p>
    <w:p w14:paraId="4AB494E7" w14:textId="77777777" w:rsidR="007C4272" w:rsidRPr="001461EE" w:rsidRDefault="007C4272" w:rsidP="009C08FC">
      <w:pPr>
        <w:pStyle w:val="ListParagraph"/>
        <w:numPr>
          <w:ilvl w:val="1"/>
          <w:numId w:val="8"/>
        </w:numPr>
        <w:spacing w:line="256" w:lineRule="auto"/>
      </w:pPr>
      <w:r w:rsidRPr="001461EE">
        <w:t>Once the area has been disinfected, it can be opened for use</w:t>
      </w:r>
    </w:p>
    <w:p w14:paraId="0CC14161" w14:textId="658D9D54" w:rsidR="007C4272" w:rsidRPr="001461EE" w:rsidRDefault="007C4272" w:rsidP="009C08FC">
      <w:pPr>
        <w:pStyle w:val="ListParagraph"/>
        <w:numPr>
          <w:ilvl w:val="0"/>
          <w:numId w:val="8"/>
        </w:numPr>
        <w:spacing w:line="256" w:lineRule="auto"/>
      </w:pPr>
      <w:r w:rsidRPr="001461EE">
        <w:t>If more than 7 days have passed since the person who is sick was on site, additional cleaning and disinfection beyond routine procedures</w:t>
      </w:r>
      <w:r w:rsidR="00C9697A">
        <w:t xml:space="preserve"> </w:t>
      </w:r>
      <w:r w:rsidR="00C9697A" w:rsidRPr="001461EE">
        <w:t>is not necessary</w:t>
      </w:r>
      <w:r w:rsidR="00C9697A">
        <w:t>.</w:t>
      </w:r>
    </w:p>
    <w:p w14:paraId="199694DA" w14:textId="698F14BD" w:rsidR="00926FF8" w:rsidRPr="00926FF8" w:rsidRDefault="00B06B3C" w:rsidP="00C82AD1">
      <w:pPr>
        <w:pStyle w:val="Heading1"/>
        <w:spacing w:before="0"/>
      </w:pPr>
      <w:bookmarkStart w:id="14" w:name="_Toc44496939"/>
      <w:r>
        <w:t xml:space="preserve">Work </w:t>
      </w:r>
      <w:r w:rsidR="00FF63D9">
        <w:t>T</w:t>
      </w:r>
      <w:r w:rsidR="00926FF8">
        <w:t xml:space="preserve">ravel </w:t>
      </w:r>
      <w:r w:rsidR="006162C1">
        <w:t>in Motor Vehicles</w:t>
      </w:r>
      <w:bookmarkEnd w:id="14"/>
    </w:p>
    <w:p w14:paraId="2773F932" w14:textId="3279F0AA" w:rsidR="00A911CB" w:rsidRDefault="00AC5C1D" w:rsidP="009C08FC">
      <w:pPr>
        <w:numPr>
          <w:ilvl w:val="0"/>
          <w:numId w:val="5"/>
        </w:numPr>
        <w:pBdr>
          <w:top w:val="nil"/>
          <w:left w:val="nil"/>
          <w:bottom w:val="nil"/>
          <w:right w:val="nil"/>
          <w:between w:val="nil"/>
        </w:pBdr>
        <w:spacing w:after="0" w:line="240" w:lineRule="auto"/>
      </w:pPr>
      <w:r>
        <w:t>In company vehicles, a</w:t>
      </w:r>
      <w:r w:rsidR="00A911CB">
        <w:t xml:space="preserve">ll frequently used surfaces (door handles, seats, steering wheel, </w:t>
      </w:r>
      <w:r w:rsidR="00FB058F">
        <w:t xml:space="preserve">keys, </w:t>
      </w:r>
      <w:r w:rsidR="00A911CB">
        <w:t xml:space="preserve">etc.) must be cleaned daily at minimum. </w:t>
      </w:r>
    </w:p>
    <w:p w14:paraId="0B12761D" w14:textId="3D5F16D4" w:rsidR="00F54FEB" w:rsidRDefault="00F54FEB" w:rsidP="009C08FC">
      <w:pPr>
        <w:numPr>
          <w:ilvl w:val="0"/>
          <w:numId w:val="5"/>
        </w:numPr>
        <w:pBdr>
          <w:top w:val="nil"/>
          <w:left w:val="nil"/>
          <w:bottom w:val="nil"/>
          <w:right w:val="nil"/>
          <w:between w:val="nil"/>
        </w:pBdr>
        <w:spacing w:after="0" w:line="240" w:lineRule="auto"/>
      </w:pPr>
      <w:r>
        <w:t>Limit occupancy to one employee per vehicle when practical. Utilize additional vehicles to travel</w:t>
      </w:r>
      <w:r w:rsidR="00C37A9D">
        <w:t>.</w:t>
      </w:r>
    </w:p>
    <w:p w14:paraId="07436EDD" w14:textId="6F7E059C" w:rsidR="00EB7422" w:rsidRDefault="00EB7422" w:rsidP="009C08FC">
      <w:pPr>
        <w:numPr>
          <w:ilvl w:val="0"/>
          <w:numId w:val="5"/>
        </w:numPr>
        <w:pBdr>
          <w:top w:val="nil"/>
          <w:left w:val="nil"/>
          <w:bottom w:val="nil"/>
          <w:right w:val="nil"/>
          <w:between w:val="nil"/>
        </w:pBdr>
        <w:spacing w:after="0" w:line="240" w:lineRule="auto"/>
      </w:pPr>
      <w:r>
        <w:t>If one person per vehicle is not possible, limit occupancy to no more than 50% of the normal capacity of the vehicle</w:t>
      </w:r>
    </w:p>
    <w:p w14:paraId="6FE09BFF" w14:textId="0D5D2BF2" w:rsidR="006B3A89" w:rsidRDefault="006B3A89" w:rsidP="009C08FC">
      <w:pPr>
        <w:numPr>
          <w:ilvl w:val="0"/>
          <w:numId w:val="5"/>
        </w:numPr>
        <w:pBdr>
          <w:top w:val="nil"/>
          <w:left w:val="nil"/>
          <w:bottom w:val="nil"/>
          <w:right w:val="nil"/>
          <w:between w:val="nil"/>
        </w:pBdr>
        <w:spacing w:after="0" w:line="240" w:lineRule="auto"/>
      </w:pPr>
      <w:r>
        <w:rPr>
          <w:color w:val="000000" w:themeColor="text1"/>
        </w:rPr>
        <w:lastRenderedPageBreak/>
        <w:t>Avoid using the recirculated air option for the car’s ventilation; use the car’s vents to bring in fresh outside air and/or lower the vehicle windows</w:t>
      </w:r>
    </w:p>
    <w:p w14:paraId="24BDFBDC" w14:textId="06727434" w:rsidR="00A911CB" w:rsidRDefault="00A911CB" w:rsidP="009C08FC">
      <w:pPr>
        <w:numPr>
          <w:ilvl w:val="0"/>
          <w:numId w:val="5"/>
        </w:numPr>
        <w:pBdr>
          <w:top w:val="nil"/>
          <w:left w:val="nil"/>
          <w:bottom w:val="nil"/>
          <w:right w:val="nil"/>
          <w:between w:val="nil"/>
        </w:pBdr>
        <w:spacing w:after="0" w:line="240" w:lineRule="auto"/>
      </w:pPr>
      <w:r>
        <w:t>Employees traveling in the same vehicle must wear face coverings at all times while in the vehicle.</w:t>
      </w:r>
    </w:p>
    <w:p w14:paraId="46B0E935" w14:textId="77777777" w:rsidR="00065B2D" w:rsidRDefault="006C3931" w:rsidP="009C08FC">
      <w:pPr>
        <w:numPr>
          <w:ilvl w:val="0"/>
          <w:numId w:val="5"/>
        </w:numPr>
        <w:pBdr>
          <w:top w:val="nil"/>
          <w:left w:val="nil"/>
          <w:bottom w:val="nil"/>
          <w:right w:val="nil"/>
          <w:between w:val="nil"/>
        </w:pBdr>
        <w:spacing w:after="0" w:line="240" w:lineRule="auto"/>
      </w:pPr>
      <w:r>
        <w:t xml:space="preserve">Limit stops – each introduces a point of exposure.  </w:t>
      </w:r>
    </w:p>
    <w:p w14:paraId="3605A54B" w14:textId="7E12EF80" w:rsidR="005B5D01" w:rsidRDefault="005B5D01" w:rsidP="009C08FC">
      <w:pPr>
        <w:numPr>
          <w:ilvl w:val="1"/>
          <w:numId w:val="5"/>
        </w:numPr>
        <w:pBdr>
          <w:top w:val="nil"/>
          <w:left w:val="nil"/>
          <w:bottom w:val="nil"/>
          <w:right w:val="nil"/>
          <w:between w:val="nil"/>
        </w:pBdr>
        <w:spacing w:after="0" w:line="240" w:lineRule="auto"/>
      </w:pPr>
      <w:r w:rsidRPr="005B5D01">
        <w:t xml:space="preserve">If any stops are required, wear PPE (face mask and disposable gloves). Remove and discard or disinfect </w:t>
      </w:r>
      <w:r w:rsidR="00AC5C1D">
        <w:t>PPE</w:t>
      </w:r>
      <w:r w:rsidRPr="005B5D01">
        <w:t xml:space="preserve"> prior to re-entry of the production vehicle.</w:t>
      </w:r>
    </w:p>
    <w:p w14:paraId="45B86126" w14:textId="73392E08" w:rsidR="00065B2D" w:rsidRDefault="00065B2D" w:rsidP="00C37A9D">
      <w:pPr>
        <w:numPr>
          <w:ilvl w:val="1"/>
          <w:numId w:val="5"/>
        </w:numPr>
        <w:pBdr>
          <w:top w:val="nil"/>
          <w:left w:val="nil"/>
          <w:bottom w:val="nil"/>
          <w:right w:val="nil"/>
          <w:between w:val="nil"/>
        </w:pBdr>
        <w:spacing w:after="0" w:line="240" w:lineRule="auto"/>
      </w:pPr>
      <w:r>
        <w:t>Use pay at the pump when possible</w:t>
      </w:r>
    </w:p>
    <w:p w14:paraId="2DD45168" w14:textId="64AB5A1B" w:rsidR="006C3931" w:rsidRPr="005B5D01" w:rsidRDefault="006C3931" w:rsidP="009C08FC">
      <w:pPr>
        <w:numPr>
          <w:ilvl w:val="0"/>
          <w:numId w:val="5"/>
        </w:numPr>
        <w:pBdr>
          <w:top w:val="nil"/>
          <w:left w:val="nil"/>
          <w:bottom w:val="nil"/>
          <w:right w:val="nil"/>
          <w:between w:val="nil"/>
        </w:pBdr>
        <w:spacing w:after="0" w:line="240" w:lineRule="auto"/>
      </w:pPr>
      <w:r>
        <w:t>Practice good hygiene – use hand sanitizer when re-entering the vehicle.</w:t>
      </w:r>
    </w:p>
    <w:p w14:paraId="70E66FEE" w14:textId="77777777" w:rsidR="00712FFF" w:rsidRDefault="00712FFF" w:rsidP="00712FFF">
      <w:pPr>
        <w:pBdr>
          <w:top w:val="nil"/>
          <w:left w:val="nil"/>
          <w:bottom w:val="nil"/>
          <w:right w:val="nil"/>
          <w:between w:val="nil"/>
        </w:pBdr>
        <w:spacing w:after="0" w:line="240" w:lineRule="auto"/>
        <w:ind w:left="720"/>
        <w:rPr>
          <w:b/>
          <w:color w:val="000000"/>
        </w:rPr>
      </w:pPr>
    </w:p>
    <w:p w14:paraId="656748B9" w14:textId="7AF3AAA5" w:rsidR="00712FFF" w:rsidRDefault="00712FFF" w:rsidP="00C82AD1">
      <w:pPr>
        <w:pStyle w:val="Heading1"/>
        <w:spacing w:before="0"/>
      </w:pPr>
      <w:bookmarkStart w:id="15" w:name="_Toc44496940"/>
      <w:r>
        <w:t>Deliveries</w:t>
      </w:r>
      <w:bookmarkEnd w:id="15"/>
    </w:p>
    <w:p w14:paraId="75DB9F2C" w14:textId="5278D631" w:rsidR="00200F27" w:rsidRDefault="00200F27" w:rsidP="009C08FC">
      <w:pPr>
        <w:numPr>
          <w:ilvl w:val="0"/>
          <w:numId w:val="6"/>
        </w:numPr>
        <w:pBdr>
          <w:top w:val="nil"/>
          <w:left w:val="nil"/>
          <w:bottom w:val="nil"/>
          <w:right w:val="nil"/>
          <w:between w:val="nil"/>
        </w:pBdr>
        <w:spacing w:after="0" w:line="240" w:lineRule="auto"/>
      </w:pPr>
      <w:r>
        <w:t>When possible, have deliveries placed outside of the site or building then moved inside by employees.</w:t>
      </w:r>
    </w:p>
    <w:p w14:paraId="00BE0838" w14:textId="7A86ED53" w:rsidR="00200F27" w:rsidRDefault="00200F27" w:rsidP="009C08FC">
      <w:pPr>
        <w:numPr>
          <w:ilvl w:val="0"/>
          <w:numId w:val="6"/>
        </w:numPr>
        <w:pBdr>
          <w:top w:val="nil"/>
          <w:left w:val="nil"/>
          <w:bottom w:val="nil"/>
          <w:right w:val="nil"/>
          <w:between w:val="nil"/>
        </w:pBdr>
        <w:spacing w:after="0" w:line="240" w:lineRule="auto"/>
      </w:pPr>
      <w:r>
        <w:t>When possible, employees unloading deliveries allow drivers to remain socially distant by remaining in the cab.</w:t>
      </w:r>
    </w:p>
    <w:p w14:paraId="0955F7A8" w14:textId="4A4B395D" w:rsidR="00200F27" w:rsidRDefault="00200F27" w:rsidP="009C08FC">
      <w:pPr>
        <w:numPr>
          <w:ilvl w:val="0"/>
          <w:numId w:val="6"/>
        </w:numPr>
        <w:pBdr>
          <w:top w:val="nil"/>
          <w:left w:val="nil"/>
          <w:bottom w:val="nil"/>
          <w:right w:val="nil"/>
          <w:between w:val="nil"/>
        </w:pBdr>
        <w:spacing w:after="0" w:line="240" w:lineRule="auto"/>
      </w:pPr>
      <w:r>
        <w:t>Provide signatures / delivery acknowledgements electronically.</w:t>
      </w:r>
    </w:p>
    <w:p w14:paraId="3AE56F11" w14:textId="29DA9FF8" w:rsidR="00712FFF" w:rsidRDefault="00712FFF" w:rsidP="009C08FC">
      <w:pPr>
        <w:numPr>
          <w:ilvl w:val="0"/>
          <w:numId w:val="6"/>
        </w:numPr>
        <w:pBdr>
          <w:top w:val="nil"/>
          <w:left w:val="nil"/>
          <w:bottom w:val="nil"/>
          <w:right w:val="nil"/>
          <w:between w:val="nil"/>
        </w:pBdr>
        <w:spacing w:after="0" w:line="240" w:lineRule="auto"/>
      </w:pPr>
      <w:r>
        <w:t>Personnel ordering equipment shall ensure the delivery driver understands that PPE is mandatory once they leave the vehicle.</w:t>
      </w:r>
      <w:r w:rsidR="00200F27">
        <w:t xml:space="preserve">  </w:t>
      </w:r>
      <w:r>
        <w:t>Drivers shall not exit delivery vehicles unless they are wearing a facial covering and gloves.</w:t>
      </w:r>
      <w:r w:rsidR="00200F27">
        <w:t xml:space="preserve">  </w:t>
      </w:r>
      <w:r>
        <w:t>If they must exit the vehicle but do not have a facial covering and gloves, this PPE shall be provided.</w:t>
      </w:r>
    </w:p>
    <w:p w14:paraId="3B1D3AD9" w14:textId="77777777" w:rsidR="00742E41" w:rsidRDefault="00742E41" w:rsidP="00742E41">
      <w:pPr>
        <w:pBdr>
          <w:top w:val="nil"/>
          <w:left w:val="nil"/>
          <w:bottom w:val="nil"/>
          <w:right w:val="nil"/>
          <w:between w:val="nil"/>
        </w:pBdr>
        <w:spacing w:after="0" w:line="240" w:lineRule="auto"/>
        <w:ind w:left="360"/>
      </w:pPr>
    </w:p>
    <w:p w14:paraId="7BFD84D0" w14:textId="2BE53A9B" w:rsidR="003F2321" w:rsidRPr="00DC7EBA" w:rsidRDefault="00B06B3C" w:rsidP="00C82AD1">
      <w:pPr>
        <w:pStyle w:val="Heading1"/>
        <w:spacing w:before="0"/>
      </w:pPr>
      <w:bookmarkStart w:id="16" w:name="_Toc44496941"/>
      <w:r>
        <w:t>Onsite work (c</w:t>
      </w:r>
      <w:r w:rsidR="00DE24AF">
        <w:t>ustomer site)</w:t>
      </w:r>
      <w:r w:rsidR="0067380A">
        <w:t xml:space="preserve">: </w:t>
      </w:r>
      <w:r w:rsidR="003F2321" w:rsidRPr="00DC7EBA">
        <w:t>Planning</w:t>
      </w:r>
      <w:bookmarkEnd w:id="16"/>
    </w:p>
    <w:p w14:paraId="0E918561" w14:textId="4FCEFE16" w:rsidR="00894E08" w:rsidRPr="003956D1" w:rsidRDefault="00894E08" w:rsidP="009C08FC">
      <w:pPr>
        <w:pStyle w:val="ListParagraph"/>
        <w:numPr>
          <w:ilvl w:val="0"/>
          <w:numId w:val="9"/>
        </w:numPr>
        <w:spacing w:after="0"/>
      </w:pPr>
      <w:r w:rsidRPr="003956D1">
        <w:t>Scheduling</w:t>
      </w:r>
    </w:p>
    <w:p w14:paraId="724D86A0" w14:textId="77777777" w:rsidR="00945E94" w:rsidRDefault="00DC7EBA" w:rsidP="009C08FC">
      <w:pPr>
        <w:numPr>
          <w:ilvl w:val="1"/>
          <w:numId w:val="7"/>
        </w:numPr>
        <w:pBdr>
          <w:top w:val="nil"/>
          <w:left w:val="nil"/>
          <w:bottom w:val="nil"/>
          <w:right w:val="nil"/>
          <w:between w:val="nil"/>
        </w:pBdr>
        <w:spacing w:after="0" w:line="240" w:lineRule="auto"/>
      </w:pPr>
      <w:r>
        <w:t xml:space="preserve">Make contact: </w:t>
      </w:r>
    </w:p>
    <w:p w14:paraId="4A2A1B9A" w14:textId="77777777" w:rsidR="00945E94" w:rsidRDefault="00DC7EBA" w:rsidP="009C08FC">
      <w:pPr>
        <w:numPr>
          <w:ilvl w:val="2"/>
          <w:numId w:val="7"/>
        </w:numPr>
        <w:pBdr>
          <w:top w:val="nil"/>
          <w:left w:val="nil"/>
          <w:bottom w:val="nil"/>
          <w:right w:val="nil"/>
          <w:between w:val="nil"/>
        </w:pBdr>
        <w:spacing w:after="0" w:line="240" w:lineRule="auto"/>
      </w:pPr>
      <w:r>
        <w:t xml:space="preserve">Following basic welcomes, read the following information: </w:t>
      </w:r>
    </w:p>
    <w:p w14:paraId="6EA8626C" w14:textId="254B896E" w:rsidR="00945E94" w:rsidRDefault="00DC7EBA" w:rsidP="009C08FC">
      <w:pPr>
        <w:numPr>
          <w:ilvl w:val="3"/>
          <w:numId w:val="7"/>
        </w:numPr>
        <w:pBdr>
          <w:top w:val="nil"/>
          <w:left w:val="nil"/>
          <w:bottom w:val="nil"/>
          <w:right w:val="nil"/>
          <w:between w:val="nil"/>
        </w:pBdr>
        <w:spacing w:after="0" w:line="240" w:lineRule="auto"/>
      </w:pPr>
      <w:r w:rsidRPr="00945E94">
        <w:rPr>
          <w:i/>
          <w:color w:val="0000FF"/>
        </w:rPr>
        <w:t>Hello [client name].  We are eager and excited to perform upcoming scheduled work or site visit.  However, of course, we are very aware of the current environment.  Please know that we have been continuously monitoring the situation and are following the guidance of public health, federal and New York State authorities.  We are taking all mandated and recommended precautions and are following a strict protocol to keep you, our crew and the public safe.</w:t>
      </w:r>
      <w:r w:rsidR="00945E94" w:rsidRPr="00945E94">
        <w:rPr>
          <w:i/>
          <w:color w:val="0000FF"/>
        </w:rPr>
        <w:t xml:space="preserve"> </w:t>
      </w:r>
      <w:r w:rsidRPr="00945E94">
        <w:rPr>
          <w:i/>
          <w:color w:val="0000FF"/>
        </w:rPr>
        <w:t xml:space="preserve">We want to make sure you are comfortable with our visit to your location.  If you are uncomfortable with this visit, </w:t>
      </w:r>
      <w:r w:rsidR="00501FB0">
        <w:rPr>
          <w:i/>
          <w:color w:val="0000FF"/>
        </w:rPr>
        <w:t>w</w:t>
      </w:r>
      <w:r w:rsidRPr="00945E94">
        <w:rPr>
          <w:i/>
          <w:color w:val="0000FF"/>
        </w:rPr>
        <w:t xml:space="preserve">e will happily reschedule for </w:t>
      </w:r>
      <w:r w:rsidR="00501FB0">
        <w:rPr>
          <w:i/>
          <w:color w:val="0000FF"/>
        </w:rPr>
        <w:t xml:space="preserve">a time </w:t>
      </w:r>
      <w:r w:rsidRPr="00945E94">
        <w:rPr>
          <w:i/>
          <w:color w:val="0000FF"/>
        </w:rPr>
        <w:t>when you are more comfortable with the situation.</w:t>
      </w:r>
      <w:r w:rsidR="00945E94" w:rsidRPr="00945E94">
        <w:rPr>
          <w:i/>
          <w:color w:val="0000FF"/>
        </w:rPr>
        <w:t xml:space="preserve"> </w:t>
      </w:r>
      <w:r w:rsidRPr="00945E94">
        <w:rPr>
          <w:i/>
          <w:color w:val="0000FF"/>
        </w:rPr>
        <w:t>Should you have any concerns whatsoever, we would be happy to provide any information, including the opportunity to speak directly with one of our managers.</w:t>
      </w:r>
      <w:r w:rsidR="00945E94" w:rsidRPr="00945E94">
        <w:rPr>
          <w:i/>
          <w:color w:val="0000FF"/>
        </w:rPr>
        <w:t xml:space="preserve"> </w:t>
      </w:r>
      <w:r w:rsidRPr="00945E94">
        <w:rPr>
          <w:i/>
          <w:color w:val="0000FF"/>
        </w:rPr>
        <w:t>Thank you for your help as I ask the following questions in order to schedule our visit.</w:t>
      </w:r>
    </w:p>
    <w:p w14:paraId="325988AB" w14:textId="25D5A22B" w:rsidR="00945E94" w:rsidRDefault="00DC7EBA" w:rsidP="009C08FC">
      <w:pPr>
        <w:numPr>
          <w:ilvl w:val="2"/>
          <w:numId w:val="7"/>
        </w:numPr>
        <w:pBdr>
          <w:top w:val="nil"/>
          <w:left w:val="nil"/>
          <w:bottom w:val="nil"/>
          <w:right w:val="nil"/>
          <w:between w:val="nil"/>
        </w:pBdr>
        <w:spacing w:after="0" w:line="240" w:lineRule="auto"/>
      </w:pPr>
      <w:r>
        <w:t xml:space="preserve">Next ask: </w:t>
      </w:r>
      <w:r w:rsidR="00D06160">
        <w:t xml:space="preserve">  </w:t>
      </w:r>
      <w:r w:rsidR="00D06160" w:rsidRPr="00D06160">
        <w:rPr>
          <w:i/>
          <w:color w:val="0000FF"/>
        </w:rPr>
        <w:t>Is anyone in the home sick?  Has anyone been tested and confirmed to have COVID-19 and is currently isolated in the home?  Is anyone in the home self-quarantined or under quarantine by a local health department because of COVID-19?</w:t>
      </w:r>
      <w:r w:rsidR="00D06160">
        <w:rPr>
          <w:i/>
          <w:color w:val="0000FF"/>
        </w:rPr>
        <w:t xml:space="preserve">  </w:t>
      </w:r>
      <w:r w:rsidR="00D06160" w:rsidRPr="00D06160">
        <w:rPr>
          <w:i/>
          <w:color w:val="0000FF"/>
        </w:rPr>
        <w:t>Has anyone in the home had contact with someone known to have COVID-19 in the past 14 days?</w:t>
      </w:r>
    </w:p>
    <w:p w14:paraId="75BA7E7C" w14:textId="77777777" w:rsidR="00C6328E" w:rsidRDefault="00DC7EBA" w:rsidP="009C08FC">
      <w:pPr>
        <w:numPr>
          <w:ilvl w:val="3"/>
          <w:numId w:val="7"/>
        </w:numPr>
        <w:pBdr>
          <w:top w:val="nil"/>
          <w:left w:val="nil"/>
          <w:bottom w:val="nil"/>
          <w:right w:val="nil"/>
          <w:between w:val="nil"/>
        </w:pBdr>
        <w:spacing w:after="0" w:line="240" w:lineRule="auto"/>
      </w:pPr>
      <w:r>
        <w:t>If no</w:t>
      </w:r>
      <w:r w:rsidR="00D06160">
        <w:t xml:space="preserve"> to all</w:t>
      </w:r>
      <w:r>
        <w:t>, then proceed as normal and schedule the site visit.</w:t>
      </w:r>
      <w:r w:rsidR="006B3A89">
        <w:t xml:space="preserve">  </w:t>
      </w:r>
    </w:p>
    <w:p w14:paraId="37D26CB6" w14:textId="5DE41999" w:rsidR="00C6328E" w:rsidRDefault="006B3A89" w:rsidP="009C08FC">
      <w:pPr>
        <w:numPr>
          <w:ilvl w:val="4"/>
          <w:numId w:val="7"/>
        </w:numPr>
        <w:pBdr>
          <w:top w:val="nil"/>
          <w:left w:val="nil"/>
          <w:bottom w:val="nil"/>
          <w:right w:val="nil"/>
          <w:between w:val="nil"/>
        </w:pBdr>
        <w:spacing w:after="0" w:line="240" w:lineRule="auto"/>
      </w:pPr>
      <w:r w:rsidRPr="006B3A89">
        <w:t>Request that the occupant sanitize the worksite prior to arrival</w:t>
      </w:r>
      <w:r w:rsidR="00C6328E">
        <w:t xml:space="preserve">.  </w:t>
      </w:r>
    </w:p>
    <w:p w14:paraId="19246A4F" w14:textId="12B6FE38" w:rsidR="00945E94" w:rsidRDefault="00C6328E" w:rsidP="009C08FC">
      <w:pPr>
        <w:numPr>
          <w:ilvl w:val="4"/>
          <w:numId w:val="7"/>
        </w:numPr>
        <w:pBdr>
          <w:top w:val="nil"/>
          <w:left w:val="nil"/>
          <w:bottom w:val="nil"/>
          <w:right w:val="nil"/>
          <w:between w:val="nil"/>
        </w:pBdr>
        <w:spacing w:after="0" w:line="240" w:lineRule="auto"/>
      </w:pPr>
      <w:r>
        <w:t xml:space="preserve">Ask if there is a building manager or </w:t>
      </w:r>
      <w:proofErr w:type="spellStart"/>
      <w:r w:rsidR="00CA7245">
        <w:t>superintendant</w:t>
      </w:r>
      <w:proofErr w:type="spellEnd"/>
      <w:r>
        <w:t>.  If so, document for on-site crew.</w:t>
      </w:r>
    </w:p>
    <w:p w14:paraId="63BE2DA6" w14:textId="77777777" w:rsidR="00C6328E" w:rsidRPr="00C6328E" w:rsidRDefault="00DC7EBA" w:rsidP="00C6328E">
      <w:pPr>
        <w:pStyle w:val="ListParagraph"/>
        <w:spacing w:after="0"/>
      </w:pPr>
      <w:r>
        <w:t>If yes,</w:t>
      </w:r>
      <w:r w:rsidRPr="00855C69">
        <w:t xml:space="preserve"> </w:t>
      </w:r>
      <w:r w:rsidRPr="008904F7">
        <w:rPr>
          <w:i/>
          <w:color w:val="0000FF"/>
        </w:rPr>
        <w:t>I sincerely apologize for the inconvenience, but our policy is that I postpone the site visit until sick individuals</w:t>
      </w:r>
      <w:r w:rsidR="00374DFC" w:rsidRPr="008904F7">
        <w:rPr>
          <w:i/>
          <w:color w:val="0000FF"/>
        </w:rPr>
        <w:t xml:space="preserve"> are fully recovered.   That is at least 3 days have passed since recovery defined as resolution of fever without the use of fever-</w:t>
      </w:r>
      <w:r w:rsidR="00374DFC" w:rsidRPr="008904F7">
        <w:rPr>
          <w:i/>
          <w:color w:val="0000FF"/>
        </w:rPr>
        <w:lastRenderedPageBreak/>
        <w:t>reducing medications and improvement in respiratory symptoms (e.g., cough, shortness of breath) and at least 10 days have passed since symptoms first appeared.</w:t>
      </w:r>
    </w:p>
    <w:p w14:paraId="2481D9E0" w14:textId="38605C35" w:rsidR="006B3A89" w:rsidRDefault="00DC7EBA" w:rsidP="009C08FC">
      <w:pPr>
        <w:pStyle w:val="ListParagraph"/>
        <w:numPr>
          <w:ilvl w:val="1"/>
          <w:numId w:val="7"/>
        </w:numPr>
        <w:spacing w:after="0"/>
      </w:pPr>
      <w:r w:rsidRPr="00945E94">
        <w:t>For site visits that are scheduled</w:t>
      </w:r>
      <w:r w:rsidR="006B3A89">
        <w:t>:</w:t>
      </w:r>
      <w:r w:rsidRPr="00945E94">
        <w:t xml:space="preserve"> </w:t>
      </w:r>
    </w:p>
    <w:p w14:paraId="3616D1C0" w14:textId="3EDC2671" w:rsidR="00C6328E" w:rsidRDefault="00C6328E" w:rsidP="009C08FC">
      <w:pPr>
        <w:numPr>
          <w:ilvl w:val="2"/>
          <w:numId w:val="7"/>
        </w:numPr>
        <w:pBdr>
          <w:top w:val="nil"/>
          <w:left w:val="nil"/>
          <w:bottom w:val="nil"/>
          <w:right w:val="nil"/>
          <w:between w:val="nil"/>
        </w:pBdr>
        <w:spacing w:after="0" w:line="240" w:lineRule="auto"/>
      </w:pPr>
      <w:r>
        <w:t xml:space="preserve"> If there is a building manager or super, make contact to review work scope, appointment details, gather information about potential common spaces that will be crossed to gain access to customer’s unit</w:t>
      </w:r>
      <w:r w:rsidR="00D62630">
        <w:t>, what safety plans they have in place for the building, and get the building owner’s approval for the proposed work.</w:t>
      </w:r>
    </w:p>
    <w:p w14:paraId="2E7576FE" w14:textId="3234FE91" w:rsidR="003956D1" w:rsidRDefault="006B3A89" w:rsidP="009C08FC">
      <w:pPr>
        <w:numPr>
          <w:ilvl w:val="2"/>
          <w:numId w:val="7"/>
        </w:numPr>
        <w:pBdr>
          <w:top w:val="nil"/>
          <w:left w:val="nil"/>
          <w:bottom w:val="nil"/>
          <w:right w:val="nil"/>
          <w:between w:val="nil"/>
        </w:pBdr>
        <w:spacing w:after="0" w:line="240" w:lineRule="auto"/>
      </w:pPr>
      <w:r>
        <w:t>P</w:t>
      </w:r>
      <w:r w:rsidR="00DC7EBA" w:rsidRPr="00945E94">
        <w:t xml:space="preserve">rovide any prior history or guidance to the </w:t>
      </w:r>
      <w:r w:rsidR="005B5D01">
        <w:t>staff</w:t>
      </w:r>
      <w:r w:rsidR="00DC7EBA" w:rsidRPr="00945E94">
        <w:t xml:space="preserve"> who will be performing the site visit.</w:t>
      </w:r>
    </w:p>
    <w:p w14:paraId="01E8E69B" w14:textId="5368C1F1" w:rsidR="00C6328E" w:rsidRDefault="00C6328E" w:rsidP="009C08FC">
      <w:pPr>
        <w:pStyle w:val="ListParagraph"/>
        <w:numPr>
          <w:ilvl w:val="2"/>
          <w:numId w:val="7"/>
        </w:numPr>
        <w:pBdr>
          <w:top w:val="nil"/>
          <w:left w:val="nil"/>
          <w:bottom w:val="nil"/>
          <w:right w:val="nil"/>
          <w:between w:val="nil"/>
        </w:pBdr>
        <w:spacing w:after="0" w:line="240" w:lineRule="auto"/>
      </w:pPr>
      <w:r>
        <w:t xml:space="preserve"> If applicable, provide building manager or super contact information to </w:t>
      </w:r>
      <w:r w:rsidR="00D62630">
        <w:t xml:space="preserve">the </w:t>
      </w:r>
      <w:r>
        <w:t>crew</w:t>
      </w:r>
    </w:p>
    <w:p w14:paraId="4A9CBD13" w14:textId="07B9E73E" w:rsidR="003956D1" w:rsidRDefault="00C6328E" w:rsidP="009C08FC">
      <w:pPr>
        <w:pStyle w:val="ListParagraph"/>
        <w:numPr>
          <w:ilvl w:val="2"/>
          <w:numId w:val="7"/>
        </w:numPr>
        <w:pBdr>
          <w:top w:val="nil"/>
          <w:left w:val="nil"/>
          <w:bottom w:val="nil"/>
          <w:right w:val="nil"/>
          <w:between w:val="nil"/>
        </w:pBdr>
        <w:spacing w:after="0" w:line="240" w:lineRule="auto"/>
      </w:pPr>
      <w:r>
        <w:t xml:space="preserve"> </w:t>
      </w:r>
      <w:r w:rsidR="006B3A89">
        <w:t>Develop a</w:t>
      </w:r>
      <w:r w:rsidR="00894E08" w:rsidRPr="00945E94">
        <w:t xml:space="preserve"> </w:t>
      </w:r>
      <w:r w:rsidR="003956D1">
        <w:t>work</w:t>
      </w:r>
      <w:r w:rsidR="00894E08" w:rsidRPr="00945E94">
        <w:t xml:space="preserve"> plan for each site to ensure that crews are able to maintain social distancing. </w:t>
      </w:r>
    </w:p>
    <w:p w14:paraId="686CEA81" w14:textId="735DA8E5" w:rsidR="00DC7EBA" w:rsidRDefault="00C6328E" w:rsidP="009C08FC">
      <w:pPr>
        <w:numPr>
          <w:ilvl w:val="2"/>
          <w:numId w:val="7"/>
        </w:numPr>
        <w:pBdr>
          <w:top w:val="nil"/>
          <w:left w:val="nil"/>
          <w:bottom w:val="nil"/>
          <w:right w:val="nil"/>
          <w:between w:val="nil"/>
        </w:pBdr>
        <w:spacing w:after="0" w:line="240" w:lineRule="auto"/>
      </w:pPr>
      <w:bookmarkStart w:id="17" w:name="_Hlk42255021"/>
      <w:r>
        <w:t xml:space="preserve"> </w:t>
      </w:r>
      <w:r w:rsidR="00DC7EBA" w:rsidRPr="00945E94">
        <w:t>Send client</w:t>
      </w:r>
      <w:bookmarkEnd w:id="17"/>
      <w:r w:rsidR="00BB18E2">
        <w:t xml:space="preserve"> a copy of the </w:t>
      </w:r>
      <w:r w:rsidR="00F74FA9">
        <w:t xml:space="preserve">Customer Safety </w:t>
      </w:r>
      <w:r w:rsidR="00BB18E2">
        <w:t>Commitment</w:t>
      </w:r>
      <w:r w:rsidR="00F74FA9">
        <w:t>.</w:t>
      </w:r>
    </w:p>
    <w:p w14:paraId="01D64B98" w14:textId="11435295" w:rsidR="004E3AA1" w:rsidRDefault="00C6328E" w:rsidP="009C08FC">
      <w:pPr>
        <w:numPr>
          <w:ilvl w:val="2"/>
          <w:numId w:val="7"/>
        </w:numPr>
        <w:pBdr>
          <w:top w:val="nil"/>
          <w:left w:val="nil"/>
          <w:bottom w:val="nil"/>
          <w:right w:val="nil"/>
          <w:between w:val="nil"/>
        </w:pBdr>
        <w:spacing w:after="0" w:line="240" w:lineRule="auto"/>
      </w:pPr>
      <w:r>
        <w:t xml:space="preserve"> </w:t>
      </w:r>
      <w:r w:rsidR="004E3AA1" w:rsidRPr="004E3AA1">
        <w:t>Send client</w:t>
      </w:r>
      <w:r w:rsidR="004E3AA1">
        <w:t xml:space="preserve"> </w:t>
      </w:r>
      <w:r w:rsidR="00234968">
        <w:t>links to any e-signature documents (internal or NYSERDA program) that can be signed electronically</w:t>
      </w:r>
      <w:r w:rsidR="00FB058F">
        <w:t>.</w:t>
      </w:r>
    </w:p>
    <w:p w14:paraId="3BE9DAA0" w14:textId="77777777" w:rsidR="00FB058F" w:rsidRPr="00945E94" w:rsidRDefault="00FB058F" w:rsidP="00FB058F">
      <w:pPr>
        <w:pBdr>
          <w:top w:val="nil"/>
          <w:left w:val="nil"/>
          <w:bottom w:val="nil"/>
          <w:right w:val="nil"/>
          <w:between w:val="nil"/>
        </w:pBdr>
        <w:spacing w:after="0" w:line="240" w:lineRule="auto"/>
        <w:ind w:left="792"/>
      </w:pPr>
    </w:p>
    <w:p w14:paraId="4B994EC4" w14:textId="5FEE6174" w:rsidR="003956D1" w:rsidRDefault="003956D1" w:rsidP="00C82AD1">
      <w:pPr>
        <w:pStyle w:val="Heading1"/>
        <w:spacing w:before="0"/>
      </w:pPr>
      <w:bookmarkStart w:id="18" w:name="_Toc44496942"/>
      <w:r>
        <w:t xml:space="preserve">Onsite work (customer site): </w:t>
      </w:r>
      <w:r w:rsidR="00780796">
        <w:t>Pre-</w:t>
      </w:r>
      <w:r>
        <w:t>Arrival</w:t>
      </w:r>
      <w:bookmarkEnd w:id="18"/>
    </w:p>
    <w:p w14:paraId="225581F2" w14:textId="36F7D37D" w:rsidR="00780796" w:rsidRDefault="00780796" w:rsidP="009C08FC">
      <w:pPr>
        <w:pStyle w:val="ListParagraph"/>
        <w:numPr>
          <w:ilvl w:val="0"/>
          <w:numId w:val="13"/>
        </w:numPr>
      </w:pPr>
      <w:r>
        <w:t>Refer to the “</w:t>
      </w:r>
      <w:r w:rsidRPr="00B0375D">
        <w:t>General Fit-for-Work Requirements</w:t>
      </w:r>
      <w:r>
        <w:t xml:space="preserve">” above under </w:t>
      </w:r>
      <w:r w:rsidR="00E61954">
        <w:t>‘</w:t>
      </w:r>
      <w:r w:rsidR="0060568D" w:rsidRPr="0060568D">
        <w:rPr>
          <w:i/>
          <w:iCs/>
        </w:rPr>
        <w:t>Before coming to work</w:t>
      </w:r>
      <w:r w:rsidR="0060568D">
        <w:t>.</w:t>
      </w:r>
      <w:r w:rsidR="00E61954">
        <w:t>’</w:t>
      </w:r>
    </w:p>
    <w:p w14:paraId="06966670" w14:textId="31CA9395" w:rsidR="00780796" w:rsidRPr="00780796" w:rsidRDefault="00780796" w:rsidP="009C08FC">
      <w:pPr>
        <w:pStyle w:val="ListParagraph"/>
        <w:numPr>
          <w:ilvl w:val="0"/>
          <w:numId w:val="13"/>
        </w:numPr>
      </w:pPr>
      <w:r>
        <w:t xml:space="preserve">Conduct Daily Health Screenings, above under </w:t>
      </w:r>
      <w:r w:rsidR="00E61954">
        <w:t>‘</w:t>
      </w:r>
      <w:r w:rsidR="0060568D" w:rsidRPr="0060568D">
        <w:rPr>
          <w:i/>
          <w:iCs/>
        </w:rPr>
        <w:t>At Work (All Locations)</w:t>
      </w:r>
      <w:r w:rsidR="0060568D">
        <w:t>.</w:t>
      </w:r>
      <w:r w:rsidR="00E61954">
        <w:t>’</w:t>
      </w:r>
    </w:p>
    <w:p w14:paraId="2537B2FF" w14:textId="3F6860C7" w:rsidR="00780796" w:rsidRPr="00945E94" w:rsidRDefault="00780796" w:rsidP="009C08FC">
      <w:pPr>
        <w:pStyle w:val="ListParagraph"/>
        <w:numPr>
          <w:ilvl w:val="0"/>
          <w:numId w:val="13"/>
        </w:numPr>
      </w:pPr>
      <w:r w:rsidRPr="00945E94">
        <w:t>Supplies</w:t>
      </w:r>
      <w:r>
        <w:t xml:space="preserve"> should be stocked and drawn as needed</w:t>
      </w:r>
    </w:p>
    <w:p w14:paraId="64DAB71A" w14:textId="77777777" w:rsidR="00780796" w:rsidRPr="00945E94" w:rsidRDefault="00780796" w:rsidP="009C08FC">
      <w:pPr>
        <w:pStyle w:val="ListParagraph"/>
        <w:numPr>
          <w:ilvl w:val="1"/>
          <w:numId w:val="7"/>
        </w:numPr>
      </w:pPr>
      <w:r w:rsidRPr="00945E94">
        <w:t>PPE</w:t>
      </w:r>
    </w:p>
    <w:p w14:paraId="65E46610" w14:textId="3DDE3F46" w:rsidR="002334B1" w:rsidRDefault="008904F7" w:rsidP="009C08FC">
      <w:pPr>
        <w:pStyle w:val="ListParagraph"/>
        <w:numPr>
          <w:ilvl w:val="2"/>
          <w:numId w:val="7"/>
        </w:numPr>
      </w:pPr>
      <w:r>
        <w:t xml:space="preserve"> </w:t>
      </w:r>
      <w:r w:rsidR="00780796" w:rsidRPr="005B5D01">
        <w:t xml:space="preserve">Facial coverings:  Requirements as above.  If working with dust, insulation, other building materials, </w:t>
      </w:r>
      <w:r w:rsidR="00FB26F6">
        <w:t xml:space="preserve">masks shall be selected according to </w:t>
      </w:r>
      <w:hyperlink r:id="rId29" w:history="1">
        <w:r w:rsidR="00FB26F6" w:rsidRPr="00344AE1">
          <w:rPr>
            <w:rStyle w:val="Hyperlink"/>
          </w:rPr>
          <w:t>OSHA guidelines</w:t>
        </w:r>
      </w:hyperlink>
      <w:r w:rsidR="00FB26F6">
        <w:t xml:space="preserve">, </w:t>
      </w:r>
      <w:r w:rsidR="00FB26F6" w:rsidRPr="00F30206">
        <w:t xml:space="preserve">industry standards </w:t>
      </w:r>
      <w:r w:rsidR="00FB26F6">
        <w:t xml:space="preserve">and manufacturer specifications.  Use should begin with </w:t>
      </w:r>
      <w:r w:rsidR="002334B1">
        <w:t xml:space="preserve">conducting a user seal check. </w:t>
      </w:r>
    </w:p>
    <w:p w14:paraId="21E26B96" w14:textId="0E6113D6" w:rsidR="00780796" w:rsidRPr="00945E94" w:rsidRDefault="008904F7" w:rsidP="009C08FC">
      <w:pPr>
        <w:pStyle w:val="ListParagraph"/>
        <w:numPr>
          <w:ilvl w:val="2"/>
          <w:numId w:val="7"/>
        </w:numPr>
      </w:pPr>
      <w:r>
        <w:t xml:space="preserve"> </w:t>
      </w:r>
      <w:r w:rsidR="00780796" w:rsidRPr="00945E94">
        <w:t>Gloves</w:t>
      </w:r>
    </w:p>
    <w:p w14:paraId="064616DD" w14:textId="77777777" w:rsidR="00780796" w:rsidRPr="00945E94" w:rsidRDefault="00780796" w:rsidP="00780796">
      <w:pPr>
        <w:pStyle w:val="ListParagraph"/>
      </w:pPr>
      <w:r w:rsidRPr="00945E94">
        <w:t>Gloves shall always be worn unless they impact the risk of using a tool properly</w:t>
      </w:r>
    </w:p>
    <w:p w14:paraId="49E7C6B2" w14:textId="77777777" w:rsidR="00780796" w:rsidRPr="00945E94" w:rsidRDefault="00780796" w:rsidP="00780796">
      <w:pPr>
        <w:pStyle w:val="ListParagraph"/>
      </w:pPr>
      <w:r w:rsidRPr="00945E94">
        <w:t>Plastic gloves shall be replaced at least daily</w:t>
      </w:r>
    </w:p>
    <w:p w14:paraId="5BBE6D29" w14:textId="4F59FBC3" w:rsidR="00780796" w:rsidRDefault="00780796" w:rsidP="00780796">
      <w:pPr>
        <w:pStyle w:val="ListParagraph"/>
      </w:pPr>
      <w:r w:rsidRPr="00945E94">
        <w:t>Leather or other work gloves shall be washed or disinfected at least daily</w:t>
      </w:r>
    </w:p>
    <w:p w14:paraId="7A3FDE99" w14:textId="77777777" w:rsidR="00F84924" w:rsidRDefault="00F84924" w:rsidP="009C08FC">
      <w:pPr>
        <w:pStyle w:val="ListParagraph"/>
        <w:numPr>
          <w:ilvl w:val="2"/>
          <w:numId w:val="7"/>
        </w:numPr>
      </w:pPr>
      <w:r>
        <w:t xml:space="preserve"> Face shields</w:t>
      </w:r>
    </w:p>
    <w:p w14:paraId="4A1C5409" w14:textId="3D42BAE8" w:rsidR="00F84924" w:rsidRDefault="008904F7" w:rsidP="009C08FC">
      <w:pPr>
        <w:pStyle w:val="ListParagraph"/>
        <w:numPr>
          <w:ilvl w:val="2"/>
          <w:numId w:val="7"/>
        </w:numPr>
      </w:pPr>
      <w:r>
        <w:t xml:space="preserve"> </w:t>
      </w:r>
      <w:r w:rsidR="00F84924">
        <w:t>Foot coverings/booties</w:t>
      </w:r>
    </w:p>
    <w:p w14:paraId="5FCA80B5" w14:textId="440918AB" w:rsidR="00F84924" w:rsidRDefault="008904F7" w:rsidP="009C08FC">
      <w:pPr>
        <w:pStyle w:val="ListParagraph"/>
        <w:numPr>
          <w:ilvl w:val="1"/>
          <w:numId w:val="7"/>
        </w:numPr>
      </w:pPr>
      <w:r>
        <w:t xml:space="preserve"> </w:t>
      </w:r>
      <w:r w:rsidR="00F84924">
        <w:t>Drop cloths</w:t>
      </w:r>
    </w:p>
    <w:p w14:paraId="7D352B56" w14:textId="2C042F6A" w:rsidR="00F84924" w:rsidRDefault="008904F7" w:rsidP="009C08FC">
      <w:pPr>
        <w:pStyle w:val="ListParagraph"/>
        <w:numPr>
          <w:ilvl w:val="1"/>
          <w:numId w:val="7"/>
        </w:numPr>
      </w:pPr>
      <w:r>
        <w:t xml:space="preserve"> </w:t>
      </w:r>
      <w:r w:rsidR="00F84924">
        <w:t>Disinfection wipes</w:t>
      </w:r>
    </w:p>
    <w:p w14:paraId="59A5F9E1" w14:textId="0C1C6416" w:rsidR="00F84924" w:rsidRDefault="008904F7" w:rsidP="009C08FC">
      <w:pPr>
        <w:pStyle w:val="ListParagraph"/>
        <w:numPr>
          <w:ilvl w:val="1"/>
          <w:numId w:val="7"/>
        </w:numPr>
      </w:pPr>
      <w:r>
        <w:t xml:space="preserve"> </w:t>
      </w:r>
      <w:r w:rsidR="00F84924">
        <w:t>Disinfection spray</w:t>
      </w:r>
    </w:p>
    <w:p w14:paraId="383856FE" w14:textId="5DB11A9A" w:rsidR="008007F6" w:rsidRDefault="008007F6" w:rsidP="009C08FC">
      <w:pPr>
        <w:pStyle w:val="ListParagraph"/>
        <w:numPr>
          <w:ilvl w:val="1"/>
          <w:numId w:val="7"/>
        </w:numPr>
      </w:pPr>
      <w:r>
        <w:t xml:space="preserve"> Roll of paper towels (for handwashing)</w:t>
      </w:r>
    </w:p>
    <w:p w14:paraId="7DBCF2B7" w14:textId="6D3254BD" w:rsidR="00F84924" w:rsidRPr="00945E94" w:rsidRDefault="008904F7" w:rsidP="009C08FC">
      <w:pPr>
        <w:pStyle w:val="ListParagraph"/>
        <w:numPr>
          <w:ilvl w:val="1"/>
          <w:numId w:val="7"/>
        </w:numPr>
      </w:pPr>
      <w:r>
        <w:t xml:space="preserve"> </w:t>
      </w:r>
      <w:r w:rsidR="00F84924">
        <w:t>Waste bags / tape / labels / markers</w:t>
      </w:r>
    </w:p>
    <w:p w14:paraId="336E9736" w14:textId="6E567F40" w:rsidR="00780796" w:rsidRDefault="00780796" w:rsidP="009C08FC">
      <w:pPr>
        <w:pStyle w:val="ListParagraph"/>
        <w:numPr>
          <w:ilvl w:val="1"/>
          <w:numId w:val="7"/>
        </w:numPr>
      </w:pPr>
      <w:r w:rsidRPr="00945E94">
        <w:t>Hand Sanitizer:  Requirements are the same as cited in the General Requirements</w:t>
      </w:r>
    </w:p>
    <w:p w14:paraId="075CBD61" w14:textId="3E0466A0" w:rsidR="00E24DCF" w:rsidRDefault="00E24DCF" w:rsidP="009C08FC">
      <w:pPr>
        <w:pStyle w:val="ListParagraph"/>
        <w:numPr>
          <w:ilvl w:val="1"/>
          <w:numId w:val="7"/>
        </w:numPr>
      </w:pPr>
      <w:r>
        <w:t>If using a handwashing station, jug of water and soap</w:t>
      </w:r>
    </w:p>
    <w:p w14:paraId="4D79C519" w14:textId="19D04D8A" w:rsidR="002F1ADF" w:rsidRDefault="002F1ADF" w:rsidP="009C08FC">
      <w:pPr>
        <w:pStyle w:val="ListParagraph"/>
        <w:numPr>
          <w:ilvl w:val="1"/>
          <w:numId w:val="7"/>
        </w:numPr>
      </w:pPr>
      <w:r>
        <w:t>Pre-addressed stamped envelopes for customers to mail paperwork/payments to the office</w:t>
      </w:r>
    </w:p>
    <w:p w14:paraId="673B58CF" w14:textId="7D4AAD15" w:rsidR="00517B22" w:rsidRDefault="00BB18E2" w:rsidP="009C08FC">
      <w:pPr>
        <w:pStyle w:val="ListParagraph"/>
        <w:numPr>
          <w:ilvl w:val="1"/>
          <w:numId w:val="7"/>
        </w:numPr>
      </w:pPr>
      <w:r>
        <w:t>Printed c</w:t>
      </w:r>
      <w:r w:rsidR="00517B22">
        <w:t>opies of the Customer Safety Commitment</w:t>
      </w:r>
    </w:p>
    <w:p w14:paraId="1F67E95E" w14:textId="3C9F1E92" w:rsidR="00780796" w:rsidRDefault="00780796" w:rsidP="009C08FC">
      <w:pPr>
        <w:pStyle w:val="ListParagraph"/>
        <w:numPr>
          <w:ilvl w:val="1"/>
          <w:numId w:val="7"/>
        </w:numPr>
      </w:pPr>
      <w:r>
        <w:t>Pre</w:t>
      </w:r>
      <w:r w:rsidR="00890B3E">
        <w:t>-</w:t>
      </w:r>
      <w:r>
        <w:t>assemble materials and equipment required for a specific job</w:t>
      </w:r>
    </w:p>
    <w:p w14:paraId="4E9949FC" w14:textId="77777777" w:rsidR="00780796" w:rsidRPr="00780796" w:rsidRDefault="00780796" w:rsidP="009C08FC">
      <w:pPr>
        <w:pStyle w:val="ListParagraph"/>
        <w:numPr>
          <w:ilvl w:val="2"/>
          <w:numId w:val="7"/>
        </w:numPr>
      </w:pPr>
      <w:r w:rsidRPr="00780796">
        <w:t>Stagger crew access to the production facility to prevent unnecessary overlap and allow for proper physical distancing.</w:t>
      </w:r>
    </w:p>
    <w:p w14:paraId="70708912" w14:textId="77777777" w:rsidR="00780796" w:rsidRDefault="00780796" w:rsidP="009C08FC">
      <w:pPr>
        <w:pStyle w:val="ListParagraph"/>
        <w:numPr>
          <w:ilvl w:val="2"/>
          <w:numId w:val="7"/>
        </w:numPr>
      </w:pPr>
      <w:r>
        <w:t>Bin or plastic wrap materials per project, as possible.</w:t>
      </w:r>
    </w:p>
    <w:p w14:paraId="28477426" w14:textId="77777777" w:rsidR="00780796" w:rsidRDefault="00780796" w:rsidP="009C08FC">
      <w:pPr>
        <w:pStyle w:val="ListParagraph"/>
        <w:numPr>
          <w:ilvl w:val="2"/>
          <w:numId w:val="7"/>
        </w:numPr>
      </w:pPr>
      <w:r>
        <w:t>Separate projects materials and equipment from other projects within the production facility.</w:t>
      </w:r>
    </w:p>
    <w:p w14:paraId="583F8BFA" w14:textId="77777777" w:rsidR="00780796" w:rsidRPr="00945E94" w:rsidRDefault="00780796" w:rsidP="009C08FC">
      <w:pPr>
        <w:pStyle w:val="ListParagraph"/>
        <w:numPr>
          <w:ilvl w:val="2"/>
          <w:numId w:val="7"/>
        </w:numPr>
        <w:spacing w:after="0"/>
      </w:pPr>
      <w:r>
        <w:t>Disinfect all equipment or materials prior to loading into production vehicle</w:t>
      </w:r>
    </w:p>
    <w:p w14:paraId="54AC16AF" w14:textId="77777777" w:rsidR="008F4AF0" w:rsidRDefault="00780796" w:rsidP="009C08FC">
      <w:pPr>
        <w:numPr>
          <w:ilvl w:val="0"/>
          <w:numId w:val="7"/>
        </w:numPr>
        <w:pBdr>
          <w:top w:val="nil"/>
          <w:left w:val="nil"/>
          <w:bottom w:val="nil"/>
          <w:right w:val="nil"/>
          <w:between w:val="nil"/>
        </w:pBdr>
        <w:spacing w:after="0" w:line="240" w:lineRule="auto"/>
      </w:pPr>
      <w:r w:rsidRPr="00945E94">
        <w:t>Daily pre-work conversations are required to review the plan and ensure all protocols are followed.</w:t>
      </w:r>
    </w:p>
    <w:p w14:paraId="6F03E8C8" w14:textId="2FAC5F3C" w:rsidR="000226D9" w:rsidRDefault="00D5438F" w:rsidP="009C08FC">
      <w:pPr>
        <w:numPr>
          <w:ilvl w:val="0"/>
          <w:numId w:val="7"/>
        </w:numPr>
        <w:pBdr>
          <w:top w:val="nil"/>
          <w:left w:val="nil"/>
          <w:bottom w:val="nil"/>
          <w:right w:val="nil"/>
          <w:between w:val="nil"/>
        </w:pBdr>
        <w:spacing w:after="0" w:line="240" w:lineRule="auto"/>
      </w:pPr>
      <w:r>
        <w:lastRenderedPageBreak/>
        <w:t>Prior to the crew leaving, c</w:t>
      </w:r>
      <w:r w:rsidR="008F4AF0" w:rsidRPr="008F4AF0">
        <w:t xml:space="preserve">all the </w:t>
      </w:r>
      <w:r>
        <w:t>h</w:t>
      </w:r>
      <w:r w:rsidR="008F4AF0" w:rsidRPr="008F4AF0">
        <w:t>omeowner</w:t>
      </w:r>
      <w:r>
        <w:t xml:space="preserve"> </w:t>
      </w:r>
      <w:r w:rsidR="008F4AF0" w:rsidRPr="008F4AF0">
        <w:t>to</w:t>
      </w:r>
      <w:r w:rsidR="00E36CC9">
        <w:t>:</w:t>
      </w:r>
      <w:r w:rsidR="008F4AF0" w:rsidRPr="008F4AF0">
        <w:t xml:space="preserve"> </w:t>
      </w:r>
    </w:p>
    <w:p w14:paraId="7CEDA0F2" w14:textId="6797D774" w:rsidR="000226D9" w:rsidRDefault="000226D9" w:rsidP="009C08FC">
      <w:pPr>
        <w:numPr>
          <w:ilvl w:val="1"/>
          <w:numId w:val="7"/>
        </w:numPr>
        <w:pBdr>
          <w:top w:val="nil"/>
          <w:left w:val="nil"/>
          <w:bottom w:val="nil"/>
          <w:right w:val="nil"/>
          <w:between w:val="nil"/>
        </w:pBdr>
        <w:spacing w:after="0" w:line="240" w:lineRule="auto"/>
      </w:pPr>
      <w:r>
        <w:t>C</w:t>
      </w:r>
      <w:r w:rsidR="008F4AF0" w:rsidRPr="008F4AF0">
        <w:t xml:space="preserve">onfirm nothing has changed since the appointment </w:t>
      </w:r>
      <w:r w:rsidR="00D5438F">
        <w:t xml:space="preserve">was </w:t>
      </w:r>
      <w:r w:rsidR="008F4AF0" w:rsidRPr="008F4AF0">
        <w:t>set</w:t>
      </w:r>
      <w:r w:rsidR="00E36CC9">
        <w:t>.</w:t>
      </w:r>
      <w:r w:rsidR="008F4AF0" w:rsidRPr="008F4AF0">
        <w:t xml:space="preserve"> </w:t>
      </w:r>
    </w:p>
    <w:p w14:paraId="75521C51" w14:textId="77777777" w:rsidR="000226D9" w:rsidRDefault="000226D9" w:rsidP="009C08FC">
      <w:pPr>
        <w:pStyle w:val="ListParagraph"/>
        <w:numPr>
          <w:ilvl w:val="1"/>
          <w:numId w:val="7"/>
        </w:numPr>
      </w:pPr>
      <w:r>
        <w:t>A</w:t>
      </w:r>
      <w:r w:rsidR="008F4AF0" w:rsidRPr="008F4AF0">
        <w:t xml:space="preserve">ffirm the crew is healthy and prepared to </w:t>
      </w:r>
      <w:r w:rsidR="00D5438F">
        <w:t>work safely</w:t>
      </w:r>
      <w:r w:rsidR="008F4AF0" w:rsidRPr="008F4AF0">
        <w:t>.</w:t>
      </w:r>
      <w:r>
        <w:t xml:space="preserve">  </w:t>
      </w:r>
    </w:p>
    <w:p w14:paraId="36FDBB67" w14:textId="473166CA" w:rsidR="008F4AF0" w:rsidRDefault="000226D9" w:rsidP="009C08FC">
      <w:pPr>
        <w:pStyle w:val="ListParagraph"/>
        <w:numPr>
          <w:ilvl w:val="1"/>
          <w:numId w:val="7"/>
        </w:numPr>
      </w:pPr>
      <w:r>
        <w:t>Designate a single Point of Contact for both the customer and the work crew for on-site communication</w:t>
      </w:r>
      <w:r w:rsidR="00E36CC9">
        <w:t>.</w:t>
      </w:r>
    </w:p>
    <w:p w14:paraId="4A86544F" w14:textId="29641138" w:rsidR="000226D9" w:rsidRDefault="000226D9" w:rsidP="009C08FC">
      <w:pPr>
        <w:pStyle w:val="ListParagraph"/>
        <w:numPr>
          <w:ilvl w:val="1"/>
          <w:numId w:val="7"/>
        </w:numPr>
      </w:pPr>
      <w:r>
        <w:t xml:space="preserve">Confirm that the customer has made any preparations needed for the crew, e.g. </w:t>
      </w:r>
      <w:r w:rsidR="00E36CC9">
        <w:t xml:space="preserve">informing everyone in the residence, </w:t>
      </w:r>
      <w:r>
        <w:t>clearing their personal belongings out of the area the crew will be working, around attic access doors, etc.</w:t>
      </w:r>
    </w:p>
    <w:p w14:paraId="30851225" w14:textId="61282F72" w:rsidR="008007F6" w:rsidRPr="008F4AF0" w:rsidRDefault="008007F6" w:rsidP="009C08FC">
      <w:pPr>
        <w:pStyle w:val="ListParagraph"/>
        <w:numPr>
          <w:ilvl w:val="1"/>
          <w:numId w:val="7"/>
        </w:numPr>
      </w:pPr>
      <w:r>
        <w:t>Ask the homeowner to designate a hand washing sink for the crew before they arrive.</w:t>
      </w:r>
      <w:r w:rsidR="00E24DCF">
        <w:t xml:space="preserve">  If one won’t be available, prepare the crew.</w:t>
      </w:r>
    </w:p>
    <w:p w14:paraId="23A117EB" w14:textId="77777777" w:rsidR="008F4AF0" w:rsidRDefault="008F4AF0" w:rsidP="00FB058F">
      <w:pPr>
        <w:pBdr>
          <w:top w:val="nil"/>
          <w:left w:val="nil"/>
          <w:bottom w:val="nil"/>
          <w:right w:val="nil"/>
          <w:between w:val="nil"/>
        </w:pBdr>
        <w:spacing w:after="0" w:line="240" w:lineRule="auto"/>
        <w:ind w:left="360"/>
      </w:pPr>
    </w:p>
    <w:p w14:paraId="23AF4FE8" w14:textId="2F71AB0C" w:rsidR="00780796" w:rsidRPr="00DC7EBA" w:rsidRDefault="00780796" w:rsidP="00C82AD1">
      <w:pPr>
        <w:pStyle w:val="Heading1"/>
        <w:spacing w:before="0"/>
      </w:pPr>
      <w:bookmarkStart w:id="19" w:name="_Toc44496943"/>
      <w:r>
        <w:t>Onsite work (customer site): Arrival</w:t>
      </w:r>
      <w:bookmarkEnd w:id="19"/>
    </w:p>
    <w:p w14:paraId="24351690" w14:textId="77777777" w:rsidR="00780796" w:rsidRPr="00780796" w:rsidRDefault="00780796" w:rsidP="00E814D0">
      <w:pPr>
        <w:spacing w:after="0"/>
      </w:pPr>
    </w:p>
    <w:p w14:paraId="1A77074B" w14:textId="5DF095CC" w:rsidR="009405BE" w:rsidRDefault="00AC5C1D" w:rsidP="009C08FC">
      <w:pPr>
        <w:pStyle w:val="ListParagraph"/>
        <w:numPr>
          <w:ilvl w:val="0"/>
          <w:numId w:val="10"/>
        </w:numPr>
      </w:pPr>
      <w:r>
        <w:t>Put on</w:t>
      </w:r>
      <w:r w:rsidR="009405BE">
        <w:t xml:space="preserve"> PPE prior to leaving the production vehicle.</w:t>
      </w:r>
    </w:p>
    <w:p w14:paraId="1F4F96BE" w14:textId="4D456019" w:rsidR="000C0A61" w:rsidRPr="000C0A61" w:rsidRDefault="000C0A61" w:rsidP="009C08FC">
      <w:pPr>
        <w:pStyle w:val="ListParagraph"/>
        <w:numPr>
          <w:ilvl w:val="1"/>
          <w:numId w:val="10"/>
        </w:numPr>
      </w:pPr>
      <w:r w:rsidRPr="000C0A61">
        <w:t xml:space="preserve">For how to properly don </w:t>
      </w:r>
      <w:r>
        <w:t xml:space="preserve">(put on) </w:t>
      </w:r>
      <w:r w:rsidRPr="000C0A61">
        <w:t xml:space="preserve">PPE, see </w:t>
      </w:r>
      <w:hyperlink r:id="rId30" w:history="1">
        <w:r w:rsidRPr="000C0A61">
          <w:rPr>
            <w:rStyle w:val="Hyperlink"/>
          </w:rPr>
          <w:t>CDC’s Demonstration of Donning PPE Video</w:t>
        </w:r>
      </w:hyperlink>
      <w:r w:rsidRPr="000C0A61">
        <w:t xml:space="preserve"> from 01:36-03:08 (respirator or mask) and 03:22-03:55 (gloves)</w:t>
      </w:r>
    </w:p>
    <w:p w14:paraId="4B56B55D" w14:textId="675457A3" w:rsidR="000C0A61" w:rsidRPr="000C0A61" w:rsidRDefault="000C0A61" w:rsidP="009C08FC">
      <w:pPr>
        <w:pStyle w:val="ListParagraph"/>
        <w:numPr>
          <w:ilvl w:val="1"/>
          <w:numId w:val="10"/>
        </w:numPr>
      </w:pPr>
      <w:r w:rsidRPr="000C0A61">
        <w:t xml:space="preserve">For how to properly doff </w:t>
      </w:r>
      <w:r>
        <w:t xml:space="preserve">(take off) </w:t>
      </w:r>
      <w:r w:rsidRPr="000C0A61">
        <w:t xml:space="preserve">PPE, see </w:t>
      </w:r>
      <w:hyperlink r:id="rId31" w:history="1">
        <w:r w:rsidRPr="000C0A61">
          <w:rPr>
            <w:rStyle w:val="Hyperlink"/>
          </w:rPr>
          <w:t>CDC’s Demonstration of Doffing PPE Video</w:t>
        </w:r>
      </w:hyperlink>
      <w:r w:rsidRPr="000C0A61">
        <w:t xml:space="preserve"> from 00:36-01:25 (gloves) and 02:27-3:06 (respirator or mask)</w:t>
      </w:r>
    </w:p>
    <w:p w14:paraId="635F8097" w14:textId="5EC3E65C" w:rsidR="009405BE" w:rsidRDefault="009405BE" w:rsidP="009C08FC">
      <w:pPr>
        <w:pStyle w:val="ListParagraph"/>
        <w:numPr>
          <w:ilvl w:val="0"/>
          <w:numId w:val="10"/>
        </w:numPr>
      </w:pPr>
      <w:r>
        <w:t xml:space="preserve">Keep the cab section of the production vehicle as “clean” as possible, both physically as well as making sure to not enter or use the cab once PPE is </w:t>
      </w:r>
      <w:r w:rsidR="00D5438F">
        <w:t>donned</w:t>
      </w:r>
      <w:r>
        <w:t xml:space="preserve"> and on-site work has started. </w:t>
      </w:r>
    </w:p>
    <w:p w14:paraId="422F99A7" w14:textId="10F608EE" w:rsidR="00D62630" w:rsidRDefault="00D62630" w:rsidP="009C08FC">
      <w:pPr>
        <w:pStyle w:val="ListParagraph"/>
        <w:numPr>
          <w:ilvl w:val="0"/>
          <w:numId w:val="10"/>
        </w:numPr>
      </w:pPr>
      <w:r>
        <w:t>If building has a building manager or super, check in with them first.  Review their building safety plan, signage, common space crossings, and any other requirements.</w:t>
      </w:r>
    </w:p>
    <w:p w14:paraId="57A4E213" w14:textId="27D8C5F9" w:rsidR="00894E08" w:rsidRPr="00945E94" w:rsidRDefault="00894E08" w:rsidP="009C08FC">
      <w:pPr>
        <w:pStyle w:val="ListParagraph"/>
        <w:numPr>
          <w:ilvl w:val="0"/>
          <w:numId w:val="10"/>
        </w:numPr>
      </w:pPr>
      <w:r w:rsidRPr="00945E94">
        <w:t xml:space="preserve">Customer </w:t>
      </w:r>
      <w:r w:rsidR="002B0A7D" w:rsidRPr="00945E94">
        <w:t>greeting and screening</w:t>
      </w:r>
    </w:p>
    <w:p w14:paraId="7D2C8B74" w14:textId="190CDEDE" w:rsidR="002B0A7D" w:rsidRPr="00945E94" w:rsidRDefault="002B0A7D" w:rsidP="009C08FC">
      <w:pPr>
        <w:pStyle w:val="ListParagraph"/>
        <w:numPr>
          <w:ilvl w:val="1"/>
          <w:numId w:val="10"/>
        </w:numPr>
      </w:pPr>
      <w:r w:rsidRPr="00945E94">
        <w:t>Upon arrival at the site and initial communication with the client, do not shake hands. Instead provide a kind head nod or bow.</w:t>
      </w:r>
      <w:r w:rsidR="009E244A">
        <w:t xml:space="preserve">  To the extent possible, limit in person conversation between the two individuals identified as points of contact for the customer and the work crew.</w:t>
      </w:r>
    </w:p>
    <w:p w14:paraId="30EEEAB6" w14:textId="4B974172" w:rsidR="002B0A7D" w:rsidRPr="00945E94" w:rsidRDefault="002B0A7D" w:rsidP="009C08FC">
      <w:pPr>
        <w:pStyle w:val="ListParagraph"/>
        <w:numPr>
          <w:ilvl w:val="1"/>
          <w:numId w:val="10"/>
        </w:numPr>
      </w:pPr>
      <w:r w:rsidRPr="00945E94">
        <w:t xml:space="preserve">Following basic welcomes, </w:t>
      </w:r>
      <w:r w:rsidR="001827DF">
        <w:t xml:space="preserve">and before entering the home, </w:t>
      </w:r>
      <w:r w:rsidRPr="00945E94">
        <w:t xml:space="preserve">share the following sample statement: </w:t>
      </w:r>
      <w:r w:rsidRPr="007828BC">
        <w:rPr>
          <w:i/>
          <w:color w:val="0000FF"/>
        </w:rPr>
        <w:t>Hello [client name]. Please know that my crew (if applicable) and I are following official Contractor procedures to prevent the spread of COVID-19.  Thank you for your help as I ask the following questions.</w:t>
      </w:r>
    </w:p>
    <w:p w14:paraId="58AF0E79" w14:textId="76D1A998" w:rsidR="002B0A7D" w:rsidRPr="007828BC" w:rsidRDefault="002B0A7D" w:rsidP="009C08FC">
      <w:pPr>
        <w:pStyle w:val="ListParagraph"/>
        <w:numPr>
          <w:ilvl w:val="1"/>
          <w:numId w:val="10"/>
        </w:numPr>
        <w:rPr>
          <w:i/>
          <w:color w:val="0000FF"/>
        </w:rPr>
      </w:pPr>
      <w:r w:rsidRPr="00945E94">
        <w:t xml:space="preserve">Next ask: </w:t>
      </w:r>
      <w:r w:rsidR="001064DF" w:rsidRPr="00D06160">
        <w:rPr>
          <w:i/>
          <w:color w:val="0000FF"/>
        </w:rPr>
        <w:t>Is anyone in the home sick?  Has anyone been tested and confirmed to have COVID-19 and is currently isolated in the home?  Is anyone in the home self-quarantined or under quarantine by a local health department because of COVID-19?</w:t>
      </w:r>
      <w:r w:rsidR="001064DF">
        <w:rPr>
          <w:i/>
          <w:color w:val="0000FF"/>
        </w:rPr>
        <w:t xml:space="preserve">  </w:t>
      </w:r>
      <w:r w:rsidR="001064DF" w:rsidRPr="00D06160">
        <w:rPr>
          <w:i/>
          <w:color w:val="0000FF"/>
        </w:rPr>
        <w:t>Has anyone in the home had contact with someone known to have COVID-19 in the past 14 days?</w:t>
      </w:r>
    </w:p>
    <w:p w14:paraId="4ECB274D" w14:textId="0B29224A" w:rsidR="002B0A7D" w:rsidRPr="00945E94" w:rsidRDefault="002B0A7D" w:rsidP="009C08FC">
      <w:pPr>
        <w:pStyle w:val="ListParagraph"/>
        <w:numPr>
          <w:ilvl w:val="2"/>
          <w:numId w:val="10"/>
        </w:numPr>
      </w:pPr>
      <w:r w:rsidRPr="00945E94">
        <w:t xml:space="preserve">If yes, </w:t>
      </w:r>
      <w:r w:rsidR="001064DF">
        <w:t xml:space="preserve">decline to start work:  </w:t>
      </w:r>
      <w:r w:rsidR="001064DF" w:rsidRPr="009B3F65">
        <w:rPr>
          <w:i/>
          <w:color w:val="0000FF"/>
        </w:rPr>
        <w:t xml:space="preserve">Unfortunately, due to the </w:t>
      </w:r>
      <w:r w:rsidR="001064DF">
        <w:rPr>
          <w:i/>
          <w:color w:val="0000FF"/>
        </w:rPr>
        <w:t>risk involved in entering your home</w:t>
      </w:r>
      <w:r w:rsidR="001064DF" w:rsidRPr="009B3F65">
        <w:rPr>
          <w:i/>
          <w:color w:val="0000FF"/>
        </w:rPr>
        <w:t xml:space="preserve"> I will have to respectfully decline </w:t>
      </w:r>
      <w:r w:rsidR="001064DF">
        <w:rPr>
          <w:i/>
          <w:color w:val="0000FF"/>
        </w:rPr>
        <w:t xml:space="preserve">to start work </w:t>
      </w:r>
      <w:r w:rsidR="001064DF" w:rsidRPr="009B3F65">
        <w:rPr>
          <w:i/>
          <w:color w:val="0000FF"/>
        </w:rPr>
        <w:t xml:space="preserve">at this time.  Please know that </w:t>
      </w:r>
      <w:r w:rsidR="00CA7245">
        <w:rPr>
          <w:i/>
          <w:color w:val="0000FF"/>
        </w:rPr>
        <w:t>I</w:t>
      </w:r>
      <w:r w:rsidR="001064DF" w:rsidRPr="009B3F65">
        <w:rPr>
          <w:i/>
          <w:color w:val="0000FF"/>
        </w:rPr>
        <w:t>, or someone from the office will be following up shortly to reschedule the visit.  I sincerely apologize for the inconvenience and look forward to following up soon.</w:t>
      </w:r>
    </w:p>
    <w:p w14:paraId="62AF8BAA" w14:textId="41D12866" w:rsidR="002B0A7D" w:rsidRPr="00945E94" w:rsidRDefault="002B0A7D" w:rsidP="009C08FC">
      <w:pPr>
        <w:pStyle w:val="ListParagraph"/>
        <w:numPr>
          <w:ilvl w:val="2"/>
          <w:numId w:val="10"/>
        </w:numPr>
      </w:pPr>
      <w:r w:rsidRPr="00945E94">
        <w:t xml:space="preserve">If “No” to all questions, proceed with the next question.  </w:t>
      </w:r>
    </w:p>
    <w:p w14:paraId="038DD8AC" w14:textId="441533CB" w:rsidR="002B0A7D" w:rsidRPr="000F7533" w:rsidRDefault="002B0A7D" w:rsidP="009C08FC">
      <w:pPr>
        <w:pStyle w:val="ListParagraph"/>
        <w:numPr>
          <w:ilvl w:val="1"/>
          <w:numId w:val="10"/>
        </w:numPr>
        <w:rPr>
          <w:i/>
          <w:color w:val="0000FF"/>
        </w:rPr>
      </w:pPr>
      <w:r w:rsidRPr="00945E94">
        <w:t xml:space="preserve">Next ask:  </w:t>
      </w:r>
      <w:r w:rsidRPr="001064DF">
        <w:rPr>
          <w:i/>
          <w:color w:val="0000FF"/>
        </w:rPr>
        <w:t xml:space="preserve">Per company policy, and as discussed when we scheduled this appointment, please provide verbal agreement to the following requests:  Please confirm that you will be absent and not </w:t>
      </w:r>
      <w:r w:rsidR="001064DF">
        <w:rPr>
          <w:i/>
          <w:color w:val="0000FF"/>
        </w:rPr>
        <w:t xml:space="preserve">enter </w:t>
      </w:r>
      <w:r w:rsidRPr="001064DF">
        <w:rPr>
          <w:i/>
          <w:color w:val="0000FF"/>
        </w:rPr>
        <w:t>the room where we will perform work.</w:t>
      </w:r>
      <w:r w:rsidRPr="00945E94">
        <w:t xml:space="preserve">  (Pause and wait for response</w:t>
      </w:r>
      <w:r w:rsidRPr="003956D1">
        <w:t xml:space="preserve">.)  </w:t>
      </w:r>
      <w:r w:rsidRPr="001064DF">
        <w:rPr>
          <w:i/>
          <w:color w:val="0000FF"/>
        </w:rPr>
        <w:t xml:space="preserve">Please confirm that you will exercise “social distancing” practices at all times, including maintaining a minimum of six (6) feet from our workers at all times. </w:t>
      </w:r>
      <w:r w:rsidRPr="00945E94">
        <w:t xml:space="preserve"> (Pause and wait for response.)</w:t>
      </w:r>
      <w:r w:rsidR="000F7533">
        <w:t xml:space="preserve">  </w:t>
      </w:r>
      <w:r w:rsidR="000F7533" w:rsidRPr="000F7533">
        <w:rPr>
          <w:i/>
          <w:color w:val="0000FF"/>
        </w:rPr>
        <w:t>We’d also ask that you wear a mask when in-sight of our crew.</w:t>
      </w:r>
    </w:p>
    <w:p w14:paraId="73BDDEC7" w14:textId="2F7BA951" w:rsidR="002B0A7D" w:rsidRPr="00945E94" w:rsidRDefault="002B0A7D" w:rsidP="009C08FC">
      <w:pPr>
        <w:pStyle w:val="ListParagraph"/>
        <w:numPr>
          <w:ilvl w:val="1"/>
          <w:numId w:val="10"/>
        </w:numPr>
      </w:pPr>
      <w:r w:rsidRPr="00945E94">
        <w:lastRenderedPageBreak/>
        <w:t xml:space="preserve">If they agree to all of the above requests, proceed </w:t>
      </w:r>
      <w:r w:rsidR="00D2684E">
        <w:t xml:space="preserve">with step </w:t>
      </w:r>
      <w:r w:rsidR="000F7533">
        <w:t>5</w:t>
      </w:r>
      <w:r w:rsidR="00D2684E">
        <w:t>.</w:t>
      </w:r>
    </w:p>
    <w:p w14:paraId="5B7C6343" w14:textId="7C70D473" w:rsidR="001064DF" w:rsidRPr="00945E94" w:rsidRDefault="002B0A7D" w:rsidP="009C08FC">
      <w:pPr>
        <w:pStyle w:val="ListParagraph"/>
        <w:numPr>
          <w:ilvl w:val="2"/>
          <w:numId w:val="10"/>
        </w:numPr>
      </w:pPr>
      <w:r w:rsidRPr="00945E94">
        <w:t>If they do not agree or express concern about these requests</w:t>
      </w:r>
      <w:r w:rsidR="003956D1">
        <w:t xml:space="preserve"> </w:t>
      </w:r>
      <w:r w:rsidRPr="00945E94">
        <w:t xml:space="preserve">or you encounter someone who is sick or exhibiting undesirable characteristics, </w:t>
      </w:r>
      <w:r w:rsidR="001064DF">
        <w:t>p</w:t>
      </w:r>
      <w:r w:rsidRPr="00945E94">
        <w:t xml:space="preserve">lease make the following statement: </w:t>
      </w:r>
      <w:r w:rsidR="001064DF" w:rsidRPr="009B3F65">
        <w:rPr>
          <w:i/>
          <w:color w:val="0000FF"/>
        </w:rPr>
        <w:t xml:space="preserve">Unfortunately, due to the </w:t>
      </w:r>
      <w:r w:rsidR="001064DF">
        <w:rPr>
          <w:i/>
          <w:color w:val="0000FF"/>
        </w:rPr>
        <w:t>risk involved in entering your home</w:t>
      </w:r>
      <w:r w:rsidR="001064DF" w:rsidRPr="009B3F65">
        <w:rPr>
          <w:i/>
          <w:color w:val="0000FF"/>
        </w:rPr>
        <w:t xml:space="preserve"> I will have to respectfully decline </w:t>
      </w:r>
      <w:r w:rsidR="001064DF">
        <w:rPr>
          <w:i/>
          <w:color w:val="0000FF"/>
        </w:rPr>
        <w:t xml:space="preserve">to start work </w:t>
      </w:r>
      <w:r w:rsidR="001064DF" w:rsidRPr="009B3F65">
        <w:rPr>
          <w:i/>
          <w:color w:val="0000FF"/>
        </w:rPr>
        <w:t xml:space="preserve">at this time.  Please know that </w:t>
      </w:r>
      <w:r w:rsidR="00CA7245">
        <w:rPr>
          <w:i/>
          <w:color w:val="0000FF"/>
        </w:rPr>
        <w:t>I</w:t>
      </w:r>
      <w:r w:rsidR="001064DF" w:rsidRPr="009B3F65">
        <w:rPr>
          <w:i/>
          <w:color w:val="0000FF"/>
        </w:rPr>
        <w:t>, or someone from the office will be following up shortly to reschedule the visit.  I sincerely apologize for the inconvenience and look forward to following up again soon.</w:t>
      </w:r>
    </w:p>
    <w:p w14:paraId="2762B13D" w14:textId="13CCE329" w:rsidR="002B0A7D" w:rsidRDefault="002B0A7D" w:rsidP="009C08FC">
      <w:pPr>
        <w:pStyle w:val="ListParagraph"/>
        <w:numPr>
          <w:ilvl w:val="1"/>
          <w:numId w:val="10"/>
        </w:numPr>
        <w:spacing w:after="0"/>
      </w:pPr>
      <w:r w:rsidRPr="00945E94">
        <w:t>In the event you cut a visit short or need to defer your work duties, inform your supervisor immediately.</w:t>
      </w:r>
    </w:p>
    <w:p w14:paraId="62F6BC9B" w14:textId="7AB9343C" w:rsidR="0051680D" w:rsidRDefault="00BA339B" w:rsidP="009C08FC">
      <w:pPr>
        <w:pStyle w:val="ListParagraph"/>
        <w:numPr>
          <w:ilvl w:val="0"/>
          <w:numId w:val="10"/>
        </w:numPr>
      </w:pPr>
      <w:r>
        <w:t xml:space="preserve">Set up </w:t>
      </w:r>
      <w:r w:rsidR="0051680D" w:rsidRPr="007A5CE8">
        <w:t>"</w:t>
      </w:r>
      <w:r>
        <w:t>s</w:t>
      </w:r>
      <w:r w:rsidR="0051680D" w:rsidRPr="007A5CE8">
        <w:t xml:space="preserve">andwich board" or placard signage for outdoor worksites describing the work, how it is compliant with COVID-19 guidelines, directing the public to keep safe distances, and offering </w:t>
      </w:r>
      <w:r w:rsidR="0051680D">
        <w:t>contact information</w:t>
      </w:r>
      <w:r w:rsidR="0051680D" w:rsidRPr="007A5CE8">
        <w:t xml:space="preserve"> for questions/more info/to report unsafe practices</w:t>
      </w:r>
      <w:r w:rsidR="002F3495">
        <w:t>.</w:t>
      </w:r>
    </w:p>
    <w:p w14:paraId="212A96E4" w14:textId="47D494F1" w:rsidR="002F3495" w:rsidRPr="002F3495" w:rsidRDefault="002F3495" w:rsidP="009C08FC">
      <w:pPr>
        <w:pStyle w:val="ListParagraph"/>
        <w:numPr>
          <w:ilvl w:val="0"/>
          <w:numId w:val="10"/>
        </w:numPr>
      </w:pPr>
      <w:r>
        <w:t>In occupied commercial or multi-family buildings, i</w:t>
      </w:r>
      <w:r w:rsidRPr="002F3495">
        <w:t>solat</w:t>
      </w:r>
      <w:r>
        <w:t>e</w:t>
      </w:r>
      <w:r w:rsidRPr="002F3495">
        <w:t xml:space="preserve"> work areas </w:t>
      </w:r>
      <w:r w:rsidR="005D4EBC">
        <w:t xml:space="preserve">and entry/exit paths </w:t>
      </w:r>
      <w:r w:rsidRPr="002F3495">
        <w:t>from occupants using signage, safety cones, caution tape, or other methods</w:t>
      </w:r>
      <w:r w:rsidR="005D4EBC">
        <w:t>.</w:t>
      </w:r>
    </w:p>
    <w:p w14:paraId="0EF5249C" w14:textId="5BED5687" w:rsidR="00BA339B" w:rsidRDefault="0051680D" w:rsidP="009C08FC">
      <w:pPr>
        <w:pStyle w:val="ListParagraph"/>
        <w:numPr>
          <w:ilvl w:val="0"/>
          <w:numId w:val="10"/>
        </w:numPr>
        <w:spacing w:after="0" w:line="276" w:lineRule="auto"/>
      </w:pPr>
      <w:r w:rsidRPr="0051680D">
        <w:t xml:space="preserve">Stage anticipated equipment to be used on-site by pulling it from the production vehicle prior to entering the site. </w:t>
      </w:r>
      <w:r w:rsidR="00300489">
        <w:t xml:space="preserve">When possible, keep the staging area outside, in the garage, or on the porch or deck.  </w:t>
      </w:r>
      <w:r w:rsidRPr="0051680D">
        <w:t>Keep clear separation between equipment and materials that have entered the site and those that have not been exposed to the site (“non-site”). Items handled or that come into contact with “site” exposed equipment or materials are to be considered “Site” equipment and treated accordingly. Site equipment and material require a greater attention to disinfection prior to returning to the production truck or being classified as “non-site”.</w:t>
      </w:r>
    </w:p>
    <w:p w14:paraId="28427B1A" w14:textId="6963BDC4" w:rsidR="00D2684E" w:rsidRPr="00D2684E" w:rsidRDefault="00D2684E" w:rsidP="009C08FC">
      <w:pPr>
        <w:pStyle w:val="ListParagraph"/>
        <w:numPr>
          <w:ilvl w:val="0"/>
          <w:numId w:val="10"/>
        </w:numPr>
        <w:spacing w:after="0" w:line="276" w:lineRule="auto"/>
      </w:pPr>
      <w:r w:rsidRPr="00D2684E">
        <w:t>Di</w:t>
      </w:r>
      <w:r w:rsidR="00FE328B" w:rsidRPr="00D2684E">
        <w:t xml:space="preserve">sinfect any equipment to be brought </w:t>
      </w:r>
      <w:r w:rsidR="00BA339B">
        <w:t>inside</w:t>
      </w:r>
      <w:r w:rsidR="00FE328B" w:rsidRPr="00D2684E">
        <w:t xml:space="preserve"> and set aside, outside the vehicle.</w:t>
      </w:r>
    </w:p>
    <w:p w14:paraId="7A74C9C8" w14:textId="2628E9D6" w:rsidR="00FE328B" w:rsidRDefault="00FE328B" w:rsidP="009C08FC">
      <w:pPr>
        <w:numPr>
          <w:ilvl w:val="0"/>
          <w:numId w:val="10"/>
        </w:numPr>
        <w:spacing w:after="0" w:line="276" w:lineRule="auto"/>
      </w:pPr>
      <w:r w:rsidRPr="00D2684E">
        <w:t xml:space="preserve">Use separate shoe coverings for </w:t>
      </w:r>
      <w:r w:rsidR="00BA339B">
        <w:t>inside</w:t>
      </w:r>
      <w:r w:rsidRPr="00D2684E">
        <w:t>, that are not brought outside.</w:t>
      </w:r>
    </w:p>
    <w:p w14:paraId="60850BDF" w14:textId="5C5CB6F7" w:rsidR="00D75C55" w:rsidRDefault="00D75C55" w:rsidP="009C08FC">
      <w:pPr>
        <w:numPr>
          <w:ilvl w:val="0"/>
          <w:numId w:val="10"/>
        </w:numPr>
        <w:spacing w:after="0" w:line="276" w:lineRule="auto"/>
      </w:pPr>
      <w:r>
        <w:t>If any paperwork requires customer signature</w:t>
      </w:r>
      <w:r w:rsidR="00C517D6">
        <w:t xml:space="preserve"> and they are unable or unwilling to complete it electronically, </w:t>
      </w:r>
      <w:r>
        <w:t>leave it on a table or counter</w:t>
      </w:r>
      <w:r w:rsidR="00C517D6">
        <w:t xml:space="preserve"> along with a postage-paid pre-addressed envelope.</w:t>
      </w:r>
      <w:r>
        <w:t xml:space="preserve">  Ask the customer to sign it with their own pen </w:t>
      </w:r>
      <w:r w:rsidR="00742E41">
        <w:t xml:space="preserve">after you leave </w:t>
      </w:r>
      <w:r>
        <w:t xml:space="preserve">and </w:t>
      </w:r>
      <w:r w:rsidR="00C517D6">
        <w:t xml:space="preserve">mail it back to the office. </w:t>
      </w:r>
    </w:p>
    <w:p w14:paraId="18E59B87" w14:textId="28E86BA8" w:rsidR="00C517D6" w:rsidRDefault="00C517D6" w:rsidP="009C08FC">
      <w:pPr>
        <w:numPr>
          <w:ilvl w:val="0"/>
          <w:numId w:val="10"/>
        </w:numPr>
        <w:spacing w:after="0" w:line="276" w:lineRule="auto"/>
      </w:pPr>
      <w:r>
        <w:t>Document pre-work condition of work zones with comprehensive, clear photos</w:t>
      </w:r>
      <w:r w:rsidR="00742E41">
        <w:t>.</w:t>
      </w:r>
    </w:p>
    <w:p w14:paraId="7776C2CD" w14:textId="3CDA4A43" w:rsidR="00742E41" w:rsidRDefault="00742E41" w:rsidP="009C08FC">
      <w:pPr>
        <w:numPr>
          <w:ilvl w:val="0"/>
          <w:numId w:val="10"/>
        </w:numPr>
        <w:spacing w:after="0" w:line="276" w:lineRule="auto"/>
      </w:pPr>
      <w:r>
        <w:t xml:space="preserve">Document names of crew members working onsite </w:t>
      </w:r>
      <w:r w:rsidR="00E11066">
        <w:t xml:space="preserve">and occupants present </w:t>
      </w:r>
      <w:r>
        <w:t>each day to help with contact tracing should it become necessary.</w:t>
      </w:r>
    </w:p>
    <w:p w14:paraId="22079B82" w14:textId="77777777" w:rsidR="00C517D6" w:rsidRDefault="00C517D6" w:rsidP="00C517D6">
      <w:pPr>
        <w:spacing w:after="0" w:line="276" w:lineRule="auto"/>
        <w:ind w:left="360"/>
      </w:pPr>
    </w:p>
    <w:p w14:paraId="7E6E1AC4" w14:textId="3A4F0704" w:rsidR="009B3F65" w:rsidRPr="00DC7EBA" w:rsidRDefault="009B3F65" w:rsidP="00B83F14">
      <w:pPr>
        <w:pStyle w:val="Heading1"/>
      </w:pPr>
      <w:bookmarkStart w:id="20" w:name="_Toc44496944"/>
      <w:r>
        <w:t>Onsite work (customer site): While working</w:t>
      </w:r>
      <w:bookmarkEnd w:id="20"/>
    </w:p>
    <w:p w14:paraId="10457865" w14:textId="77777777" w:rsidR="009B3F65" w:rsidRDefault="00CC5123" w:rsidP="009C08FC">
      <w:pPr>
        <w:pStyle w:val="ListParagraph"/>
        <w:numPr>
          <w:ilvl w:val="0"/>
          <w:numId w:val="11"/>
        </w:numPr>
      </w:pPr>
      <w:r w:rsidRPr="00945E94">
        <w:t>Social distancing</w:t>
      </w:r>
    </w:p>
    <w:p w14:paraId="6517BD81" w14:textId="60F06E5B" w:rsidR="009B3F65" w:rsidRDefault="00CC5123" w:rsidP="009C08FC">
      <w:pPr>
        <w:pStyle w:val="ListParagraph"/>
        <w:numPr>
          <w:ilvl w:val="1"/>
          <w:numId w:val="11"/>
        </w:numPr>
      </w:pPr>
      <w:r w:rsidRPr="00945E94">
        <w:t xml:space="preserve">Pre-start </w:t>
      </w:r>
      <w:r w:rsidR="00291A73">
        <w:t>“</w:t>
      </w:r>
      <w:r w:rsidRPr="00945E94">
        <w:t>huddle</w:t>
      </w:r>
      <w:r w:rsidR="00291A73">
        <w:t>”</w:t>
      </w:r>
      <w:r w:rsidRPr="00945E94">
        <w:t xml:space="preserve"> protocol limited to one representative from each subcontractor (ex. foreman) to discuss daily safety plans, work activities, deliveries, etc. This will be done at a safe distance </w:t>
      </w:r>
      <w:r w:rsidR="003C3276">
        <w:t xml:space="preserve">outside </w:t>
      </w:r>
      <w:r w:rsidRPr="00945E94">
        <w:t>or virtually</w:t>
      </w:r>
      <w:r w:rsidR="009B3F65">
        <w:t>.</w:t>
      </w:r>
    </w:p>
    <w:p w14:paraId="34DEB56C" w14:textId="36B4F11B" w:rsidR="00CC5123" w:rsidRDefault="00CC5123" w:rsidP="009C08FC">
      <w:pPr>
        <w:pStyle w:val="ListParagraph"/>
        <w:numPr>
          <w:ilvl w:val="1"/>
          <w:numId w:val="11"/>
        </w:numPr>
      </w:pPr>
      <w:r w:rsidRPr="00945E94">
        <w:t>Lunch gatherings shall maintain a safe worker distance</w:t>
      </w:r>
      <w:r w:rsidR="003C3276">
        <w:t xml:space="preserve"> of 6 feet or more</w:t>
      </w:r>
      <w:r w:rsidRPr="00945E94">
        <w:t xml:space="preserve">.  Site </w:t>
      </w:r>
      <w:r w:rsidR="003C3276">
        <w:t>supervisor</w:t>
      </w:r>
      <w:r w:rsidRPr="00945E94">
        <w:t>s will organize a phased lunch schedule if needed.</w:t>
      </w:r>
      <w:r w:rsidR="001642F1">
        <w:t xml:space="preserve">  Crew will be encouraged to wash hands or use hand sanitizer if a sink or hand washing station isn’t available.</w:t>
      </w:r>
    </w:p>
    <w:p w14:paraId="7698285E" w14:textId="77777777" w:rsidR="00291A73" w:rsidRDefault="00D62630" w:rsidP="009C08FC">
      <w:pPr>
        <w:pStyle w:val="ListParagraph"/>
        <w:numPr>
          <w:ilvl w:val="1"/>
          <w:numId w:val="11"/>
        </w:numPr>
      </w:pPr>
      <w:r>
        <w:t>Maintain social distancing from homeowners, tenants, building staff</w:t>
      </w:r>
      <w:r w:rsidR="00BA6065">
        <w:t xml:space="preserve">.  In a multi-family building, this may involve more trips with fewer people </w:t>
      </w:r>
      <w:r w:rsidR="00895E96">
        <w:t xml:space="preserve">on stairs (preferred), </w:t>
      </w:r>
      <w:r w:rsidR="00BA6065">
        <w:t>elevators</w:t>
      </w:r>
      <w:r w:rsidR="00895E96">
        <w:t>,</w:t>
      </w:r>
      <w:r w:rsidR="00BA6065">
        <w:t xml:space="preserve"> and other common spaces.</w:t>
      </w:r>
      <w:r w:rsidR="00291A73">
        <w:t xml:space="preserve"> </w:t>
      </w:r>
    </w:p>
    <w:p w14:paraId="17685111" w14:textId="31C8E743" w:rsidR="00D62630" w:rsidRDefault="00291A73" w:rsidP="009C08FC">
      <w:pPr>
        <w:pStyle w:val="ListParagraph"/>
        <w:numPr>
          <w:ilvl w:val="1"/>
          <w:numId w:val="11"/>
        </w:numPr>
      </w:pPr>
      <w:r>
        <w:t xml:space="preserve">Avoid touching </w:t>
      </w:r>
      <w:r w:rsidRPr="00291A73">
        <w:t>frequently touched surfaces</w:t>
      </w:r>
      <w:r>
        <w:t xml:space="preserve"> without gloves (such as handrails, elevator buttons etc.)</w:t>
      </w:r>
    </w:p>
    <w:p w14:paraId="38563E15" w14:textId="61C5D604" w:rsidR="00EA2094" w:rsidRDefault="00EA2094" w:rsidP="009C08FC">
      <w:pPr>
        <w:pStyle w:val="ListParagraph"/>
        <w:numPr>
          <w:ilvl w:val="1"/>
          <w:numId w:val="11"/>
        </w:numPr>
      </w:pPr>
      <w:r>
        <w:lastRenderedPageBreak/>
        <w:t>Close interior doors between work area(s) and areas occupied by residents.</w:t>
      </w:r>
    </w:p>
    <w:p w14:paraId="7D1B3D26" w14:textId="14EAE2C5" w:rsidR="000B69BB" w:rsidRDefault="000B69BB" w:rsidP="009C08FC">
      <w:pPr>
        <w:pStyle w:val="ListParagraph"/>
        <w:numPr>
          <w:ilvl w:val="0"/>
          <w:numId w:val="11"/>
        </w:numPr>
        <w:spacing w:after="0"/>
      </w:pPr>
      <w:r>
        <w:t>Ventilate</w:t>
      </w:r>
    </w:p>
    <w:p w14:paraId="120A633B" w14:textId="58EA18C2" w:rsidR="000B69BB" w:rsidRDefault="00F025E4" w:rsidP="009C08FC">
      <w:pPr>
        <w:pStyle w:val="ListParagraph"/>
        <w:numPr>
          <w:ilvl w:val="1"/>
          <w:numId w:val="11"/>
        </w:numPr>
        <w:spacing w:after="0"/>
      </w:pPr>
      <w:r>
        <w:t xml:space="preserve">Open windows and doors to increase fresh air </w:t>
      </w:r>
      <w:r w:rsidR="000B69BB">
        <w:t>as much as possible</w:t>
      </w:r>
      <w:r>
        <w:t>.</w:t>
      </w:r>
    </w:p>
    <w:p w14:paraId="1499776F" w14:textId="77777777" w:rsidR="00C11C42" w:rsidRPr="00C11C42" w:rsidRDefault="00C11C42" w:rsidP="009C08FC">
      <w:pPr>
        <w:pStyle w:val="ListParagraph"/>
        <w:numPr>
          <w:ilvl w:val="1"/>
          <w:numId w:val="11"/>
        </w:numPr>
      </w:pPr>
      <w:r w:rsidRPr="00C11C42">
        <w:t>In general, disabling of heating, ventilating, and air-conditioning systems is not recommended</w:t>
      </w:r>
    </w:p>
    <w:p w14:paraId="4E446B6D" w14:textId="77777777" w:rsidR="00C11C42" w:rsidRDefault="00C11C42" w:rsidP="009C08FC">
      <w:pPr>
        <w:pStyle w:val="ListParagraph"/>
        <w:numPr>
          <w:ilvl w:val="1"/>
          <w:numId w:val="11"/>
        </w:numPr>
      </w:pPr>
      <w:r w:rsidRPr="00C11C42">
        <w:t xml:space="preserve">Ventilation and </w:t>
      </w:r>
      <w:bookmarkStart w:id="21" w:name="_Hlk45510585"/>
      <w:r w:rsidRPr="00C11C42">
        <w:t xml:space="preserve">filtration provided by HVAC systems </w:t>
      </w:r>
      <w:bookmarkEnd w:id="21"/>
      <w:r w:rsidRPr="00C11C42">
        <w:t>can reduce the risk of transmission</w:t>
      </w:r>
    </w:p>
    <w:p w14:paraId="5014CE45" w14:textId="77777777" w:rsidR="00C11C42" w:rsidRDefault="00C11C42" w:rsidP="009C08FC">
      <w:pPr>
        <w:pStyle w:val="ListParagraph"/>
        <w:numPr>
          <w:ilvl w:val="1"/>
          <w:numId w:val="11"/>
        </w:numPr>
      </w:pPr>
      <w:r w:rsidRPr="00C11C42">
        <w:t>Exhaust fans in bathrooms should be operated continuously, if possible</w:t>
      </w:r>
    </w:p>
    <w:p w14:paraId="494DBC71" w14:textId="60242A88" w:rsidR="00C11C42" w:rsidRPr="00C11C42" w:rsidRDefault="00C11C42" w:rsidP="009C08FC">
      <w:pPr>
        <w:pStyle w:val="ListParagraph"/>
        <w:numPr>
          <w:ilvl w:val="1"/>
          <w:numId w:val="11"/>
        </w:numPr>
      </w:pPr>
      <w:r w:rsidRPr="00C11C42">
        <w:rPr>
          <w:lang w:val="en-IN"/>
        </w:rPr>
        <w:t xml:space="preserve">Do not use personal cooling fans and </w:t>
      </w:r>
      <w:r>
        <w:rPr>
          <w:lang w:val="en-IN"/>
        </w:rPr>
        <w:t>a</w:t>
      </w:r>
      <w:r w:rsidRPr="00C11C42">
        <w:rPr>
          <w:lang w:val="en-IN"/>
        </w:rPr>
        <w:t>void having fans blow directly from occupants to workers (and vice versa) or from one worker to another</w:t>
      </w:r>
    </w:p>
    <w:p w14:paraId="13F62294" w14:textId="70A37C9A" w:rsidR="00C11C42" w:rsidRPr="003F6F34" w:rsidRDefault="00C11C42" w:rsidP="009C08FC">
      <w:pPr>
        <w:pStyle w:val="ListParagraph"/>
        <w:numPr>
          <w:ilvl w:val="1"/>
          <w:numId w:val="11"/>
        </w:numPr>
      </w:pPr>
      <w:r w:rsidRPr="00C11C42">
        <w:rPr>
          <w:lang w:val="en-IN"/>
        </w:rPr>
        <w:t xml:space="preserve">Air cleaners: </w:t>
      </w:r>
      <w:r w:rsidRPr="00C11C42">
        <w:t>Stand-alone air cleaners/air purifiers with particle filters should be operated continuously, if available</w:t>
      </w:r>
      <w:r>
        <w:t xml:space="preserve">.  </w:t>
      </w:r>
      <w:r w:rsidRPr="00C11C42">
        <w:rPr>
          <w:lang w:val="en-IN"/>
        </w:rPr>
        <w:t>Air filter with high-efficiency media filter (e.g., MERV14 or higher) and have a high clean air delivery rate (CADR) are preferred</w:t>
      </w:r>
    </w:p>
    <w:p w14:paraId="4AF0082C" w14:textId="742344B8" w:rsidR="00C11C42" w:rsidRPr="003F6F34" w:rsidRDefault="003F6F34" w:rsidP="009C08FC">
      <w:pPr>
        <w:pStyle w:val="ListParagraph"/>
        <w:numPr>
          <w:ilvl w:val="0"/>
          <w:numId w:val="11"/>
        </w:numPr>
      </w:pPr>
      <w:r w:rsidRPr="003F6F34">
        <w:t xml:space="preserve">Do not conduct blower door and duct blaster tests in occupied homes or apartments </w:t>
      </w:r>
      <w:r w:rsidRPr="003F6F34">
        <w:br/>
        <w:t>until risk of COVID-19 transmission is reduced or safe</w:t>
      </w:r>
      <w:r w:rsidR="00401382">
        <w:t>ty</w:t>
      </w:r>
      <w:r w:rsidRPr="003F6F34">
        <w:t xml:space="preserve"> procedures become available</w:t>
      </w:r>
    </w:p>
    <w:p w14:paraId="5B2E2471" w14:textId="28AAB111" w:rsidR="00924303" w:rsidRDefault="00924303" w:rsidP="009C08FC">
      <w:pPr>
        <w:pStyle w:val="ListParagraph"/>
        <w:numPr>
          <w:ilvl w:val="0"/>
          <w:numId w:val="11"/>
        </w:numPr>
        <w:spacing w:after="0"/>
      </w:pPr>
      <w:r>
        <w:t>Use a work plan to minimize mixing inside and outside</w:t>
      </w:r>
      <w:r w:rsidR="00401382">
        <w:t xml:space="preserve"> air and objects</w:t>
      </w:r>
      <w:r>
        <w:t xml:space="preserve">.  People, equipment, and materials moving from inside the house to outside or vice-versa increase the chances of contamination.  </w:t>
      </w:r>
    </w:p>
    <w:p w14:paraId="082D3753" w14:textId="635B2D70" w:rsidR="00924303" w:rsidRPr="00924303" w:rsidRDefault="00D45495" w:rsidP="009C08FC">
      <w:pPr>
        <w:numPr>
          <w:ilvl w:val="2"/>
          <w:numId w:val="11"/>
        </w:numPr>
        <w:spacing w:after="0" w:line="276" w:lineRule="auto"/>
      </w:pPr>
      <w:r>
        <w:t xml:space="preserve"> </w:t>
      </w:r>
      <w:r w:rsidR="00924303" w:rsidRPr="00924303">
        <w:t xml:space="preserve">Separation of tasks - installers that “stay” outside the site and supply equipment and materials to </w:t>
      </w:r>
      <w:r w:rsidR="00BA339B">
        <w:t>inside</w:t>
      </w:r>
      <w:r w:rsidR="00924303" w:rsidRPr="00924303">
        <w:t xml:space="preserve"> installers,</w:t>
      </w:r>
    </w:p>
    <w:p w14:paraId="49B01DCE" w14:textId="0F933A97" w:rsidR="00924303" w:rsidRPr="00924303" w:rsidRDefault="00D45495" w:rsidP="009C08FC">
      <w:pPr>
        <w:numPr>
          <w:ilvl w:val="2"/>
          <w:numId w:val="11"/>
        </w:numPr>
        <w:spacing w:after="0" w:line="276" w:lineRule="auto"/>
      </w:pPr>
      <w:r>
        <w:t xml:space="preserve"> </w:t>
      </w:r>
      <w:r w:rsidR="00924303" w:rsidRPr="00924303">
        <w:t xml:space="preserve">Separate outside and </w:t>
      </w:r>
      <w:r w:rsidR="00BA339B">
        <w:t>inside</w:t>
      </w:r>
      <w:r w:rsidR="00924303" w:rsidRPr="00924303">
        <w:t xml:space="preserve"> </w:t>
      </w:r>
      <w:r>
        <w:t>PPE,</w:t>
      </w:r>
      <w:r w:rsidR="00924303" w:rsidRPr="00924303">
        <w:t xml:space="preserve"> such as shoe coverings and gloves,</w:t>
      </w:r>
    </w:p>
    <w:p w14:paraId="5B2E196D" w14:textId="2EBA6ECC" w:rsidR="00924303" w:rsidRPr="00924303" w:rsidRDefault="00D45495" w:rsidP="009C08FC">
      <w:pPr>
        <w:numPr>
          <w:ilvl w:val="2"/>
          <w:numId w:val="11"/>
        </w:numPr>
        <w:spacing w:after="0" w:line="276" w:lineRule="auto"/>
      </w:pPr>
      <w:r>
        <w:t xml:space="preserve"> </w:t>
      </w:r>
    </w:p>
    <w:p w14:paraId="12924171" w14:textId="443DC1D9" w:rsidR="00924303" w:rsidRDefault="00D45495" w:rsidP="009C08FC">
      <w:pPr>
        <w:numPr>
          <w:ilvl w:val="2"/>
          <w:numId w:val="11"/>
        </w:numPr>
        <w:spacing w:after="0" w:line="276" w:lineRule="auto"/>
      </w:pPr>
      <w:r>
        <w:t xml:space="preserve"> </w:t>
      </w:r>
      <w:r w:rsidR="00924303" w:rsidRPr="00924303">
        <w:t xml:space="preserve">Block off any areas that will not require active work </w:t>
      </w:r>
      <w:r w:rsidR="00401382">
        <w:t xml:space="preserve">so as </w:t>
      </w:r>
      <w:r w:rsidR="00924303" w:rsidRPr="00924303">
        <w:t>to reduce risk of contaminate spread and to define physical distancing areas</w:t>
      </w:r>
    </w:p>
    <w:p w14:paraId="3E7B2E30" w14:textId="77777777" w:rsidR="00645FEC" w:rsidRPr="00645FEC" w:rsidRDefault="00645FEC" w:rsidP="009C08FC">
      <w:pPr>
        <w:numPr>
          <w:ilvl w:val="1"/>
          <w:numId w:val="11"/>
        </w:numPr>
        <w:spacing w:after="0" w:line="276" w:lineRule="auto"/>
      </w:pPr>
      <w:r w:rsidRPr="00645FEC">
        <w:t>HVAC air filter changes (where required)</w:t>
      </w:r>
    </w:p>
    <w:p w14:paraId="16A7BDD5" w14:textId="77777777" w:rsidR="00645FEC" w:rsidRPr="00645FEC" w:rsidRDefault="00645FEC" w:rsidP="009C08FC">
      <w:pPr>
        <w:numPr>
          <w:ilvl w:val="2"/>
          <w:numId w:val="11"/>
        </w:numPr>
        <w:spacing w:after="0" w:line="276" w:lineRule="auto"/>
      </w:pPr>
      <w:r w:rsidRPr="00645FEC">
        <w:t>Assume filters have active microbial materials on them; the risks associated with handling filters contaminated with coronaviruses in ventilation systems under field-use conditions have not been evaluated</w:t>
      </w:r>
    </w:p>
    <w:p w14:paraId="3C2A586A" w14:textId="110E4494" w:rsidR="00645FEC" w:rsidRPr="00645FEC" w:rsidRDefault="00645FEC" w:rsidP="009C08FC">
      <w:pPr>
        <w:numPr>
          <w:ilvl w:val="2"/>
          <w:numId w:val="11"/>
        </w:numPr>
        <w:spacing w:after="0" w:line="276" w:lineRule="auto"/>
      </w:pPr>
      <w:r w:rsidRPr="00645FEC">
        <w:t>Change filters with system turned off</w:t>
      </w:r>
    </w:p>
    <w:p w14:paraId="3F8EB1A6" w14:textId="77777777" w:rsidR="00645FEC" w:rsidRPr="00645FEC" w:rsidRDefault="00645FEC" w:rsidP="009C08FC">
      <w:pPr>
        <w:numPr>
          <w:ilvl w:val="2"/>
          <w:numId w:val="11"/>
        </w:numPr>
        <w:spacing w:after="0" w:line="276" w:lineRule="auto"/>
      </w:pPr>
      <w:r w:rsidRPr="00645FEC">
        <w:t>Wear disposable gloves, eye protection, and respiratory protection </w:t>
      </w:r>
    </w:p>
    <w:p w14:paraId="604210A8" w14:textId="77777777" w:rsidR="00645FEC" w:rsidRPr="00645FEC" w:rsidRDefault="00645FEC" w:rsidP="009C08FC">
      <w:pPr>
        <w:numPr>
          <w:ilvl w:val="2"/>
          <w:numId w:val="11"/>
        </w:numPr>
        <w:spacing w:after="0" w:line="276" w:lineRule="auto"/>
      </w:pPr>
      <w:r w:rsidRPr="00645FEC">
        <w:t>Dispose of in sealed bag</w:t>
      </w:r>
    </w:p>
    <w:p w14:paraId="6185F7B0" w14:textId="41394540" w:rsidR="00645FEC" w:rsidRPr="00645FEC" w:rsidRDefault="00645FEC" w:rsidP="009C08FC">
      <w:pPr>
        <w:numPr>
          <w:ilvl w:val="2"/>
          <w:numId w:val="11"/>
        </w:numPr>
        <w:spacing w:after="0" w:line="276" w:lineRule="auto"/>
      </w:pPr>
      <w:r w:rsidRPr="00645FEC">
        <w:t>When feasible, filters can be disinfected with a 10% bleach solution or appropriate disinfectant, before removal. Filters (disinfected or not) can be bagged and disposed of in regular trash</w:t>
      </w:r>
    </w:p>
    <w:p w14:paraId="6B7C0209" w14:textId="77777777" w:rsidR="00645FEC" w:rsidRPr="00645FEC" w:rsidRDefault="00645FEC" w:rsidP="009C08FC">
      <w:pPr>
        <w:numPr>
          <w:ilvl w:val="2"/>
          <w:numId w:val="11"/>
        </w:numPr>
        <w:spacing w:after="0" w:line="276" w:lineRule="auto"/>
      </w:pPr>
      <w:r w:rsidRPr="00645FEC">
        <w:t xml:space="preserve">When maintenance tasks are completed, maintenance personnel should immediately </w:t>
      </w:r>
      <w:r w:rsidRPr="00645FEC">
        <w:br/>
        <w:t>wash their hands with soap and water or use an alcohol-based hand sanitizer</w:t>
      </w:r>
    </w:p>
    <w:p w14:paraId="6804EA81" w14:textId="51371491" w:rsidR="00C517D6" w:rsidRDefault="00C517D6" w:rsidP="009C08FC">
      <w:pPr>
        <w:numPr>
          <w:ilvl w:val="0"/>
          <w:numId w:val="11"/>
        </w:numPr>
        <w:spacing w:after="0" w:line="276" w:lineRule="auto"/>
      </w:pPr>
      <w:r>
        <w:t xml:space="preserve">Document work </w:t>
      </w:r>
      <w:r w:rsidR="00D45495">
        <w:t xml:space="preserve">progress </w:t>
      </w:r>
      <w:r>
        <w:t>with comprehensive, clear photos</w:t>
      </w:r>
    </w:p>
    <w:p w14:paraId="2936B416" w14:textId="4D228A7B" w:rsidR="00402F69" w:rsidRDefault="00402F69" w:rsidP="009C08FC">
      <w:pPr>
        <w:numPr>
          <w:ilvl w:val="0"/>
          <w:numId w:val="11"/>
        </w:numPr>
        <w:spacing w:after="0" w:line="276" w:lineRule="auto"/>
      </w:pPr>
      <w:r>
        <w:t>Report all health and safety concerns to your supervisor.</w:t>
      </w:r>
    </w:p>
    <w:p w14:paraId="04339EAF" w14:textId="77777777" w:rsidR="00C517D6" w:rsidRPr="00924303" w:rsidRDefault="00C517D6" w:rsidP="00FB058F">
      <w:pPr>
        <w:spacing w:after="0" w:line="276" w:lineRule="auto"/>
        <w:ind w:left="360"/>
      </w:pPr>
    </w:p>
    <w:p w14:paraId="2798C618" w14:textId="6892A505" w:rsidR="00924303" w:rsidRPr="00945E94" w:rsidRDefault="00924303" w:rsidP="00F025E4">
      <w:pPr>
        <w:autoSpaceDE w:val="0"/>
        <w:autoSpaceDN w:val="0"/>
        <w:adjustRightInd w:val="0"/>
        <w:spacing w:after="0" w:line="240" w:lineRule="auto"/>
      </w:pPr>
    </w:p>
    <w:p w14:paraId="0CC37C16" w14:textId="4973D0B7" w:rsidR="003F2321" w:rsidRPr="00945E94" w:rsidRDefault="008B3097" w:rsidP="00C82AD1">
      <w:pPr>
        <w:pStyle w:val="Heading1"/>
        <w:spacing w:before="0"/>
      </w:pPr>
      <w:bookmarkStart w:id="22" w:name="_Toc44496945"/>
      <w:r>
        <w:t xml:space="preserve">Onsite work (customer site): </w:t>
      </w:r>
      <w:r w:rsidR="003F2321" w:rsidRPr="00945E94">
        <w:t>Departing</w:t>
      </w:r>
      <w:bookmarkEnd w:id="22"/>
    </w:p>
    <w:p w14:paraId="6CCBA288" w14:textId="77777777" w:rsidR="00C517D6" w:rsidRDefault="00C517D6" w:rsidP="009C08FC">
      <w:pPr>
        <w:numPr>
          <w:ilvl w:val="0"/>
          <w:numId w:val="17"/>
        </w:numPr>
        <w:spacing w:after="0" w:line="276" w:lineRule="auto"/>
      </w:pPr>
      <w:r>
        <w:t>Document work completed with comprehensive, clear photos</w:t>
      </w:r>
    </w:p>
    <w:p w14:paraId="5178C71F" w14:textId="41276F8B" w:rsidR="00C517D6" w:rsidRDefault="00C517D6" w:rsidP="009C08FC">
      <w:pPr>
        <w:numPr>
          <w:ilvl w:val="0"/>
          <w:numId w:val="17"/>
        </w:numPr>
        <w:spacing w:after="0" w:line="276" w:lineRule="auto"/>
      </w:pPr>
      <w:r>
        <w:t xml:space="preserve">Payment will be </w:t>
      </w:r>
      <w:r w:rsidR="00D45495">
        <w:t>accepted</w:t>
      </w:r>
      <w:r>
        <w:t xml:space="preserve"> via</w:t>
      </w:r>
      <w:r w:rsidR="00767B1B">
        <w:t xml:space="preserve"> </w:t>
      </w:r>
      <w:r w:rsidR="00ED5268" w:rsidRPr="00B9174A">
        <w:rPr>
          <w:highlight w:val="yellow"/>
        </w:rPr>
        <w:t>&lt;Insert company payment options here&gt;</w:t>
      </w:r>
      <w:r w:rsidR="00767B1B">
        <w:t>,</w:t>
      </w:r>
      <w:r>
        <w:t xml:space="preserve"> mail</w:t>
      </w:r>
      <w:r w:rsidR="00767B1B">
        <w:t xml:space="preserve">, </w:t>
      </w:r>
      <w:r>
        <w:t>call-in credit card payment.</w:t>
      </w:r>
    </w:p>
    <w:p w14:paraId="4B982500" w14:textId="5DA30161" w:rsidR="00924303" w:rsidRPr="00C517D6" w:rsidRDefault="00924303" w:rsidP="009C08FC">
      <w:pPr>
        <w:numPr>
          <w:ilvl w:val="0"/>
          <w:numId w:val="17"/>
        </w:numPr>
        <w:spacing w:after="0" w:line="276" w:lineRule="auto"/>
      </w:pPr>
      <w:r w:rsidRPr="00FB058F">
        <w:t xml:space="preserve">Remove materials and equipment from the furthest work site backwards to the </w:t>
      </w:r>
      <w:r w:rsidR="000B69BB" w:rsidRPr="00FB058F">
        <w:t>entrance/exit</w:t>
      </w:r>
      <w:r w:rsidRPr="00FB058F">
        <w:t xml:space="preserve">.  Do not shake or unnecessarily disturb </w:t>
      </w:r>
      <w:r w:rsidR="00C517D6" w:rsidRPr="00FB058F">
        <w:t>drop cloths</w:t>
      </w:r>
      <w:r w:rsidRPr="00FB058F">
        <w:t xml:space="preserve"> or protection within the site.</w:t>
      </w:r>
    </w:p>
    <w:p w14:paraId="0A592883" w14:textId="70F2379C" w:rsidR="005A6259" w:rsidRPr="00FB058F" w:rsidRDefault="005A6259" w:rsidP="009C08FC">
      <w:pPr>
        <w:numPr>
          <w:ilvl w:val="0"/>
          <w:numId w:val="17"/>
        </w:numPr>
        <w:spacing w:after="0" w:line="276" w:lineRule="auto"/>
      </w:pPr>
      <w:r w:rsidRPr="00FB058F">
        <w:lastRenderedPageBreak/>
        <w:t xml:space="preserve">Discarded </w:t>
      </w:r>
      <w:r w:rsidR="00D40170" w:rsidRPr="00FB058F">
        <w:t>PPE</w:t>
      </w:r>
      <w:r w:rsidRPr="00FB058F">
        <w:t xml:space="preserve"> </w:t>
      </w:r>
      <w:r w:rsidR="00D40170" w:rsidRPr="00FB058F">
        <w:t>must</w:t>
      </w:r>
      <w:r w:rsidRPr="00FB058F">
        <w:t xml:space="preserve"> be put in </w:t>
      </w:r>
      <w:r w:rsidR="00D40170" w:rsidRPr="00FB058F">
        <w:t xml:space="preserve">red or “trash” labeled </w:t>
      </w:r>
      <w:r w:rsidRPr="00FB058F">
        <w:t>plastic bags, tied off, holes taped, and the exterior of the bag cleaned prior to loading into the vehicle</w:t>
      </w:r>
      <w:r w:rsidR="00D40170" w:rsidRPr="00FB058F">
        <w:t xml:space="preserve"> for proper disposal.</w:t>
      </w:r>
    </w:p>
    <w:p w14:paraId="31663896" w14:textId="481C107D" w:rsidR="00D40170" w:rsidRPr="00FB058F" w:rsidRDefault="00D40170" w:rsidP="009C08FC">
      <w:pPr>
        <w:numPr>
          <w:ilvl w:val="0"/>
          <w:numId w:val="17"/>
        </w:numPr>
        <w:spacing w:after="0" w:line="276" w:lineRule="auto"/>
      </w:pPr>
      <w:r w:rsidRPr="00FB058F">
        <w:t xml:space="preserve">Reusable clothing (coveralls, hats, </w:t>
      </w:r>
      <w:proofErr w:type="spellStart"/>
      <w:r w:rsidRPr="00FB058F">
        <w:t>etc</w:t>
      </w:r>
      <w:proofErr w:type="spellEnd"/>
      <w:r w:rsidRPr="00FB058F">
        <w:t>) must be place</w:t>
      </w:r>
      <w:r w:rsidR="00AC5C1D">
        <w:t>d</w:t>
      </w:r>
      <w:r w:rsidRPr="00FB058F">
        <w:t xml:space="preserve"> in plastic bags labeled “dirty” tied off, holes taped, and the exterior of the bag cleaned prior to loading into the vehicle for proper cleaning.</w:t>
      </w:r>
    </w:p>
    <w:p w14:paraId="6E1FD7B3" w14:textId="4E21DD4E" w:rsidR="00FE0D0B" w:rsidRDefault="002127AD" w:rsidP="009C08FC">
      <w:pPr>
        <w:pStyle w:val="ListParagraph"/>
        <w:numPr>
          <w:ilvl w:val="0"/>
          <w:numId w:val="17"/>
        </w:numPr>
      </w:pPr>
      <w:r>
        <w:t>Equipment</w:t>
      </w:r>
      <w:r w:rsidR="00451AA7">
        <w:t>,</w:t>
      </w:r>
      <w:r>
        <w:t xml:space="preserve"> tools</w:t>
      </w:r>
      <w:r w:rsidR="00451AA7">
        <w:t>, and materials</w:t>
      </w:r>
      <w:r>
        <w:t xml:space="preserve"> must be regularly disinfected using registered disinfectants, including </w:t>
      </w:r>
    </w:p>
    <w:p w14:paraId="41B734E8" w14:textId="658136F0" w:rsidR="00FE0D0B" w:rsidRDefault="00FE0D0B" w:rsidP="009C08FC">
      <w:pPr>
        <w:pStyle w:val="ListParagraph"/>
        <w:numPr>
          <w:ilvl w:val="1"/>
          <w:numId w:val="17"/>
        </w:numPr>
      </w:pPr>
      <w:r>
        <w:t>A</w:t>
      </w:r>
      <w:r w:rsidR="002127AD">
        <w:t>s workers change workstations</w:t>
      </w:r>
      <w:r>
        <w:t>,</w:t>
      </w:r>
    </w:p>
    <w:p w14:paraId="344CC294" w14:textId="2C4BDCAB" w:rsidR="00FE0D0B" w:rsidRDefault="00FE0D0B" w:rsidP="009C08FC">
      <w:pPr>
        <w:pStyle w:val="ListParagraph"/>
        <w:numPr>
          <w:ilvl w:val="1"/>
          <w:numId w:val="17"/>
        </w:numPr>
      </w:pPr>
      <w:r>
        <w:t xml:space="preserve">As workers move </w:t>
      </w:r>
      <w:r w:rsidR="002127AD">
        <w:t>to a new set of tools</w:t>
      </w:r>
      <w:r>
        <w:t>,</w:t>
      </w:r>
      <w:r w:rsidR="002127AD">
        <w:t xml:space="preserve"> </w:t>
      </w:r>
    </w:p>
    <w:p w14:paraId="3EDC7397" w14:textId="755D6702" w:rsidR="00FE0D0B" w:rsidRDefault="00FE0D0B" w:rsidP="009C08FC">
      <w:pPr>
        <w:pStyle w:val="ListParagraph"/>
        <w:numPr>
          <w:ilvl w:val="1"/>
          <w:numId w:val="17"/>
        </w:numPr>
      </w:pPr>
      <w:r>
        <w:t>A</w:t>
      </w:r>
      <w:r w:rsidR="00A911CB">
        <w:t>t the end of each workday</w:t>
      </w:r>
      <w:r>
        <w:t>,</w:t>
      </w:r>
    </w:p>
    <w:p w14:paraId="06CFDAE8" w14:textId="1B459E3B" w:rsidR="00A911CB" w:rsidRDefault="00FE0D0B" w:rsidP="009C08FC">
      <w:pPr>
        <w:pStyle w:val="ListParagraph"/>
        <w:numPr>
          <w:ilvl w:val="1"/>
          <w:numId w:val="17"/>
        </w:numPr>
      </w:pPr>
      <w:r>
        <w:t>W</w:t>
      </w:r>
      <w:r w:rsidR="00A911CB">
        <w:t xml:space="preserve">henever they are moved </w:t>
      </w:r>
      <w:r>
        <w:t>back to the truck</w:t>
      </w:r>
    </w:p>
    <w:p w14:paraId="7E47F9EE" w14:textId="73498340" w:rsidR="00A911CB" w:rsidRPr="00A911CB" w:rsidRDefault="00A911CB" w:rsidP="009C08FC">
      <w:pPr>
        <w:pStyle w:val="ListParagraph"/>
        <w:numPr>
          <w:ilvl w:val="0"/>
          <w:numId w:val="17"/>
        </w:numPr>
        <w:spacing w:after="0"/>
      </w:pPr>
      <w:r w:rsidRPr="00A911CB">
        <w:t xml:space="preserve">Employees must ensure that the home is clean after the work is done. This includes routine cleaning and disinfecting of frequently touched surfaces (handrails, door knobs, </w:t>
      </w:r>
      <w:r w:rsidR="00BA6065">
        <w:t xml:space="preserve">keypads, </w:t>
      </w:r>
      <w:r w:rsidRPr="00A911CB">
        <w:t>etc.), equipment, and other elements of the work environment, using CDC approved disinfectants.</w:t>
      </w:r>
      <w:r w:rsidR="00BA6065">
        <w:t xml:space="preserve">  If work took place in a multi-family building with common spaces, those must be disinfected as well (elevators, hallways, stairs).</w:t>
      </w:r>
    </w:p>
    <w:p w14:paraId="6ADD553A" w14:textId="0A3A001F" w:rsidR="00924303" w:rsidRPr="00FB058F" w:rsidRDefault="00924303" w:rsidP="009C08FC">
      <w:pPr>
        <w:numPr>
          <w:ilvl w:val="0"/>
          <w:numId w:val="17"/>
        </w:numPr>
        <w:spacing w:after="0" w:line="276" w:lineRule="auto"/>
      </w:pPr>
      <w:bookmarkStart w:id="23" w:name="_Hlk42262795"/>
      <w:r w:rsidRPr="00FB058F">
        <w:t xml:space="preserve">Prior to loading any materials or equipment into the production vehicle, </w:t>
      </w:r>
      <w:r w:rsidR="00AC5C1D">
        <w:t xml:space="preserve">put on </w:t>
      </w:r>
      <w:r w:rsidRPr="00FB058F">
        <w:t xml:space="preserve">new, clean gloves, clean in vehicle surfaces and equipment that might have been touched or come into contact with other possibly contaminated items during the </w:t>
      </w:r>
      <w:r w:rsidR="000B69BB" w:rsidRPr="00FB058F">
        <w:t>workday</w:t>
      </w:r>
      <w:r w:rsidRPr="00FB058F">
        <w:t>.</w:t>
      </w:r>
      <w:bookmarkEnd w:id="23"/>
    </w:p>
    <w:p w14:paraId="3720FB4A" w14:textId="06546D27" w:rsidR="00D40170" w:rsidRPr="00FB058F" w:rsidRDefault="00D40170" w:rsidP="009C08FC">
      <w:pPr>
        <w:numPr>
          <w:ilvl w:val="0"/>
          <w:numId w:val="17"/>
        </w:numPr>
        <w:spacing w:after="0" w:line="276" w:lineRule="auto"/>
      </w:pPr>
      <w:r w:rsidRPr="00FB058F">
        <w:t>Use wipes to disinfect any parts of the vehicle that were touched after entering the site and use hand sanitizer after cleaning the equipment and vehicle, prior to driving.</w:t>
      </w:r>
    </w:p>
    <w:p w14:paraId="2B37F71C" w14:textId="7432E813" w:rsidR="003D5590" w:rsidRDefault="003D5590" w:rsidP="009C08FC">
      <w:pPr>
        <w:numPr>
          <w:ilvl w:val="0"/>
          <w:numId w:val="17"/>
        </w:numPr>
        <w:spacing w:after="0" w:line="276" w:lineRule="auto"/>
      </w:pPr>
      <w:r w:rsidRPr="00FE0D0B">
        <w:t xml:space="preserve">Employees must clean on-truck surfaces, knobs, switches, hoses, etc. on the production vehicle </w:t>
      </w:r>
      <w:r w:rsidR="00451AA7">
        <w:t>at the end of each workday.</w:t>
      </w:r>
    </w:p>
    <w:p w14:paraId="52DFEB05" w14:textId="77777777" w:rsidR="00C817F4" w:rsidRPr="00FB058F" w:rsidRDefault="00C817F4" w:rsidP="009C08FC">
      <w:pPr>
        <w:numPr>
          <w:ilvl w:val="0"/>
          <w:numId w:val="17"/>
        </w:numPr>
        <w:spacing w:after="0" w:line="276" w:lineRule="auto"/>
      </w:pPr>
      <w:r w:rsidRPr="00FB058F">
        <w:t>Clean all vehicle exterior handles, locks, keys, and personal items such as cell phones, tablets, binders, clipboards, etc.</w:t>
      </w:r>
    </w:p>
    <w:p w14:paraId="66B8BFC7" w14:textId="77777777" w:rsidR="00C817F4" w:rsidRPr="00FB058F" w:rsidRDefault="00C817F4" w:rsidP="009C08FC">
      <w:pPr>
        <w:numPr>
          <w:ilvl w:val="0"/>
          <w:numId w:val="17"/>
        </w:numPr>
        <w:spacing w:after="0" w:line="276" w:lineRule="auto"/>
      </w:pPr>
      <w:r w:rsidRPr="00FB058F">
        <w:t>Do not return any material or equipment to the production building without cleaning/disinfecting it. A staging zone should be created at the production building to keep returning items separate until they can be cleaned before moving back into general stock.</w:t>
      </w:r>
    </w:p>
    <w:p w14:paraId="3584540A" w14:textId="7544A75A" w:rsidR="002127AD" w:rsidRPr="00821A61" w:rsidRDefault="00D40170" w:rsidP="009C08FC">
      <w:pPr>
        <w:pStyle w:val="ListParagraph"/>
        <w:numPr>
          <w:ilvl w:val="0"/>
          <w:numId w:val="17"/>
        </w:numPr>
        <w:rPr>
          <w:highlight w:val="yellow"/>
        </w:rPr>
      </w:pPr>
      <w:r w:rsidRPr="00821A61">
        <w:rPr>
          <w:highlight w:val="yellow"/>
        </w:rPr>
        <w:t>&lt;Insert your company trash disposal practices/locations here&gt;</w:t>
      </w:r>
    </w:p>
    <w:p w14:paraId="65D528A5" w14:textId="7E7A16DE" w:rsidR="00D40170" w:rsidRPr="00821A61" w:rsidRDefault="00D40170" w:rsidP="009C08FC">
      <w:pPr>
        <w:pStyle w:val="ListParagraph"/>
        <w:numPr>
          <w:ilvl w:val="0"/>
          <w:numId w:val="17"/>
        </w:numPr>
        <w:rPr>
          <w:highlight w:val="yellow"/>
        </w:rPr>
      </w:pPr>
      <w:r w:rsidRPr="00821A61">
        <w:rPr>
          <w:highlight w:val="yellow"/>
        </w:rPr>
        <w:t>&lt;If applicable Insert your company dirty laundry process here&gt;</w:t>
      </w:r>
    </w:p>
    <w:p w14:paraId="00551B79" w14:textId="0BD3D4C3" w:rsidR="00B13582" w:rsidRPr="00B13582" w:rsidRDefault="00B13582" w:rsidP="009C08FC">
      <w:pPr>
        <w:pStyle w:val="ListParagraph"/>
        <w:numPr>
          <w:ilvl w:val="0"/>
          <w:numId w:val="17"/>
        </w:numPr>
      </w:pPr>
      <w:r w:rsidRPr="00B13582">
        <w:t>Change work clothes prior to arriving home or as soon as practical</w:t>
      </w:r>
    </w:p>
    <w:p w14:paraId="5C0B9F7C" w14:textId="5895FDCD" w:rsidR="00B13582" w:rsidRPr="00B13582" w:rsidRDefault="00B13582" w:rsidP="009C08FC">
      <w:pPr>
        <w:pStyle w:val="ListParagraph"/>
        <w:numPr>
          <w:ilvl w:val="1"/>
          <w:numId w:val="17"/>
        </w:numPr>
      </w:pPr>
      <w:r w:rsidRPr="00B13582">
        <w:t>If work clothes must be worn home, establish a specific area to remove work clothing before entering the rest of the home</w:t>
      </w:r>
      <w:r w:rsidR="00ED5268">
        <w:t xml:space="preserve"> (</w:t>
      </w:r>
      <w:r w:rsidRPr="00B13582">
        <w:t>such as a garage or mudroom</w:t>
      </w:r>
      <w:r w:rsidR="00ED5268">
        <w:t>)</w:t>
      </w:r>
      <w:r w:rsidRPr="00B13582">
        <w:t>, and immediately put into wash</w:t>
      </w:r>
      <w:r>
        <w:t>.</w:t>
      </w:r>
    </w:p>
    <w:p w14:paraId="4C64930B" w14:textId="7BEE5CA3" w:rsidR="00B06B3C" w:rsidRDefault="00B06B3C" w:rsidP="00945E94">
      <w:pPr>
        <w:rPr>
          <w:rFonts w:asciiTheme="majorHAnsi" w:eastAsiaTheme="majorEastAsia" w:hAnsiTheme="majorHAnsi" w:cstheme="majorBidi"/>
          <w:color w:val="2F5496" w:themeColor="accent1" w:themeShade="BF"/>
          <w:sz w:val="32"/>
          <w:szCs w:val="32"/>
        </w:rPr>
      </w:pPr>
    </w:p>
    <w:p w14:paraId="5A0CF90B" w14:textId="099A2178" w:rsidR="005022A4" w:rsidRDefault="005022A4" w:rsidP="00141061">
      <w:pPr>
        <w:pStyle w:val="Heading1"/>
        <w:jc w:val="center"/>
        <w:rPr>
          <w:rFonts w:ascii="Arial" w:hAnsi="Arial" w:cs="Arial"/>
          <w:u w:val="single"/>
        </w:rPr>
      </w:pPr>
      <w:bookmarkStart w:id="24" w:name="_Toc44496946"/>
      <w:bookmarkStart w:id="25" w:name="_Toc39828565"/>
      <w:r w:rsidRPr="00141061">
        <w:rPr>
          <w:rFonts w:ascii="Arial" w:hAnsi="Arial" w:cs="Arial"/>
          <w:u w:val="single"/>
        </w:rPr>
        <w:t>PART 3: Example Materials</w:t>
      </w:r>
      <w:bookmarkEnd w:id="24"/>
    </w:p>
    <w:p w14:paraId="7902A566" w14:textId="77777777" w:rsidR="00141061" w:rsidRPr="00141061" w:rsidRDefault="00141061" w:rsidP="00141061"/>
    <w:p w14:paraId="6C5B7070" w14:textId="47B3DC08" w:rsidR="005A511C" w:rsidRDefault="00F1568B" w:rsidP="00C82AD1">
      <w:pPr>
        <w:pStyle w:val="Heading1"/>
        <w:spacing w:before="0"/>
      </w:pPr>
      <w:bookmarkStart w:id="26" w:name="_Sample_Signage"/>
      <w:bookmarkStart w:id="27" w:name="_Toc44496947"/>
      <w:bookmarkEnd w:id="26"/>
      <w:r>
        <w:t>Sample Signage</w:t>
      </w:r>
      <w:bookmarkEnd w:id="25"/>
      <w:bookmarkEnd w:id="27"/>
    </w:p>
    <w:p w14:paraId="0F41F18C" w14:textId="10EEFDBF" w:rsidR="006F1434" w:rsidRDefault="006F1434" w:rsidP="0037355E"/>
    <w:p w14:paraId="1E4576DE" w14:textId="77777777" w:rsidR="00141061" w:rsidRDefault="00141061" w:rsidP="00141061">
      <w:pPr>
        <w:rPr>
          <w:rStyle w:val="Hyperlink"/>
        </w:rPr>
      </w:pPr>
      <w:r>
        <w:t>Handwashing and Hand Sanitizer Use by CDC:</w:t>
      </w:r>
    </w:p>
    <w:p w14:paraId="69EDF07F" w14:textId="77777777" w:rsidR="00141061" w:rsidRPr="002127AD" w:rsidRDefault="006B3337" w:rsidP="00141061">
      <w:pPr>
        <w:ind w:left="720"/>
      </w:pPr>
      <w:hyperlink r:id="rId32" w:history="1">
        <w:r w:rsidR="00141061">
          <w:rPr>
            <w:rStyle w:val="Hyperlink"/>
          </w:rPr>
          <w:t>https://www.cdc.gov/handwashing/pdf/hand-sanitizer-factsheet.pdf</w:t>
        </w:r>
      </w:hyperlink>
    </w:p>
    <w:p w14:paraId="3B895317" w14:textId="6AE3F837" w:rsidR="00141061" w:rsidRDefault="00141061" w:rsidP="0037355E"/>
    <w:p w14:paraId="46B63D62" w14:textId="6499DBAB" w:rsidR="00547D6B" w:rsidRDefault="00547D6B" w:rsidP="0037355E">
      <w:r>
        <w:t>Free sign downloads to print from the Business Council of New York State.</w:t>
      </w:r>
    </w:p>
    <w:p w14:paraId="7FD96FFE" w14:textId="35BD9B4E" w:rsidR="00547D6B" w:rsidRDefault="006B3337" w:rsidP="00547D6B">
      <w:pPr>
        <w:ind w:left="720"/>
      </w:pPr>
      <w:hyperlink r:id="rId33" w:history="1">
        <w:r w:rsidR="00547D6B">
          <w:rPr>
            <w:rStyle w:val="Hyperlink"/>
          </w:rPr>
          <w:t>https://www.bcnys.org/sites/default/files/2020-06/BCNYS_Social_Distancing_Signage_8.5x11.pdf</w:t>
        </w:r>
      </w:hyperlink>
    </w:p>
    <w:p w14:paraId="45FBE098" w14:textId="77777777" w:rsidR="00547D6B" w:rsidRDefault="00547D6B" w:rsidP="0037355E"/>
    <w:p w14:paraId="5B7C38EB" w14:textId="77777777" w:rsidR="006F1434" w:rsidRDefault="006F1434">
      <w:r>
        <w:t>Free sign downloads to print from the CDC:</w:t>
      </w:r>
    </w:p>
    <w:p w14:paraId="53539565" w14:textId="77777777" w:rsidR="00141061" w:rsidRDefault="006B3337" w:rsidP="00141061">
      <w:pPr>
        <w:ind w:left="720"/>
      </w:pPr>
      <w:hyperlink r:id="rId34" w:history="1">
        <w:r w:rsidR="006F1434">
          <w:rPr>
            <w:rStyle w:val="Hyperlink"/>
          </w:rPr>
          <w:t>https://www.cdc.gov/coronavirus/2019-ncov/communication/print-resources.html?Sort=Date%3A%3Adesc</w:t>
        </w:r>
      </w:hyperlink>
      <w:r w:rsidR="006F1434">
        <w:t xml:space="preserve"> </w:t>
      </w:r>
    </w:p>
    <w:p w14:paraId="670D0AD2" w14:textId="77777777" w:rsidR="00141061" w:rsidRDefault="00141061"/>
    <w:p w14:paraId="7A64FD1E" w14:textId="77777777" w:rsidR="00141061" w:rsidRDefault="00141061" w:rsidP="00141061">
      <w:r>
        <w:rPr>
          <w:noProof/>
        </w:rPr>
        <w:drawing>
          <wp:inline distT="0" distB="0" distL="0" distR="0" wp14:anchorId="71F53AD0" wp14:editId="67DE2051">
            <wp:extent cx="5687989" cy="2854325"/>
            <wp:effectExtent l="57150" t="57150" r="103505" b="98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15192" cy="2867976"/>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70D42D48" w14:textId="489714FD" w:rsidR="006F1434" w:rsidRDefault="006F1434">
      <w:r>
        <w:br w:type="page"/>
      </w:r>
    </w:p>
    <w:p w14:paraId="373944B6" w14:textId="6FDC4872" w:rsidR="0037355E" w:rsidRDefault="0037355E" w:rsidP="0037355E">
      <w:r>
        <w:lastRenderedPageBreak/>
        <w:t>At entrances and screening locations:</w:t>
      </w:r>
    </w:p>
    <w:p w14:paraId="6B467D5E" w14:textId="6D506FD7" w:rsidR="0037355E" w:rsidRPr="0037355E" w:rsidRDefault="0037355E" w:rsidP="0037355E">
      <w:r>
        <w:rPr>
          <w:noProof/>
        </w:rPr>
        <w:drawing>
          <wp:inline distT="0" distB="0" distL="0" distR="0" wp14:anchorId="41DF6A1D" wp14:editId="0BA79E07">
            <wp:extent cx="5219700" cy="7324725"/>
            <wp:effectExtent l="57150" t="57150" r="95250"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219700" cy="732472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333918B8" w14:textId="0C2F3FAD" w:rsidR="0037355E" w:rsidRPr="0037355E" w:rsidRDefault="0037355E" w:rsidP="0037355E">
      <w:r>
        <w:t xml:space="preserve">Available from:  </w:t>
      </w:r>
      <w:hyperlink r:id="rId37" w:history="1">
        <w:r w:rsidRPr="001B5DD4">
          <w:rPr>
            <w:rStyle w:val="Hyperlink"/>
          </w:rPr>
          <w:t>https://www.cdc.gov/coronavirus/2019-ncov/downloads/316129-B-StayHomeFromWork_Poster.pdf</w:t>
        </w:r>
      </w:hyperlink>
    </w:p>
    <w:p w14:paraId="00E2DB2E" w14:textId="2B0DB876" w:rsidR="005A511C" w:rsidRDefault="005A511C" w:rsidP="0004259D">
      <w:r>
        <w:rPr>
          <w:noProof/>
        </w:rPr>
        <w:lastRenderedPageBreak/>
        <w:drawing>
          <wp:inline distT="0" distB="0" distL="0" distR="0" wp14:anchorId="6BF90B64" wp14:editId="3692A1DB">
            <wp:extent cx="4047759" cy="6518579"/>
            <wp:effectExtent l="57150" t="57150" r="86360" b="920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62273" cy="6541953"/>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38479F36" w14:textId="27362BBD" w:rsidR="008860CD" w:rsidRDefault="00141061" w:rsidP="002127AD">
      <w:pPr>
        <w:rPr>
          <w:rStyle w:val="Hyperlink"/>
        </w:rPr>
      </w:pPr>
      <w:r>
        <w:t xml:space="preserve">Available from:  </w:t>
      </w:r>
      <w:hyperlink r:id="rId39" w:history="1">
        <w:r w:rsidRPr="000D33D4">
          <w:rPr>
            <w:rStyle w:val="Hyperlink"/>
          </w:rPr>
          <w:t>https://coronavirus.health.ny.gov/system/files/documents/2020/04/13067_coronavirus_protectyourself_poster_042020.pdf</w:t>
        </w:r>
      </w:hyperlink>
    </w:p>
    <w:p w14:paraId="71843E72" w14:textId="77777777" w:rsidR="008860CD" w:rsidRDefault="008860CD" w:rsidP="00C82AD1">
      <w:pPr>
        <w:pStyle w:val="Heading1"/>
        <w:spacing w:before="0"/>
      </w:pPr>
    </w:p>
    <w:p w14:paraId="2ED31513" w14:textId="77777777" w:rsidR="001E2EA7" w:rsidRDefault="001E2EA7">
      <w:r>
        <w:rPr>
          <w:noProof/>
        </w:rPr>
        <w:drawing>
          <wp:inline distT="0" distB="0" distL="0" distR="0" wp14:anchorId="0F2DEF5C" wp14:editId="7C342814">
            <wp:extent cx="4305300" cy="6638925"/>
            <wp:effectExtent l="57150" t="57150" r="95250" b="104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305300" cy="663892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1B58E584" w14:textId="433EC997" w:rsidR="00141061" w:rsidRDefault="001E2EA7">
      <w:r>
        <w:t xml:space="preserve">Available from </w:t>
      </w:r>
      <w:hyperlink r:id="rId41" w:history="1">
        <w:r>
          <w:rPr>
            <w:rStyle w:val="Hyperlink"/>
          </w:rPr>
          <w:t>https://www.cdc.gov/vhf/ebola/pdf/poster-how-to-remove-gloves.pdf?fbclid=IwAR0i5PeHnaG7yjcO99Guf6jL2vgbUtsGJz2cna-3gR2NKLsYLzdUFOWnYcY</w:t>
        </w:r>
      </w:hyperlink>
      <w:r w:rsidR="00141061">
        <w:br w:type="page"/>
      </w:r>
    </w:p>
    <w:p w14:paraId="09973C70" w14:textId="251BCC13" w:rsidR="001E2EA7" w:rsidRDefault="001E2EA7" w:rsidP="00C82AD1">
      <w:pPr>
        <w:pStyle w:val="Heading1"/>
        <w:spacing w:before="0"/>
      </w:pPr>
      <w:bookmarkStart w:id="28" w:name="_Toc44496948"/>
      <w:r>
        <w:lastRenderedPageBreak/>
        <w:t>Safe Glove Removal Process</w:t>
      </w:r>
      <w:bookmarkEnd w:id="28"/>
    </w:p>
    <w:p w14:paraId="04025266" w14:textId="239D58ED" w:rsidR="001E2EA7" w:rsidRDefault="001E2EA7" w:rsidP="001E2EA7">
      <w:pPr>
        <w:pStyle w:val="ListParagraph"/>
        <w:numPr>
          <w:ilvl w:val="0"/>
          <w:numId w:val="0"/>
        </w:numPr>
        <w:ind w:left="720"/>
      </w:pPr>
      <w:r>
        <w:rPr>
          <w:noProof/>
        </w:rPr>
        <w:drawing>
          <wp:inline distT="0" distB="0" distL="0" distR="0" wp14:anchorId="3F9A47E8" wp14:editId="7F56E381">
            <wp:extent cx="5319422" cy="364857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328083" cy="3654519"/>
                    </a:xfrm>
                    <a:prstGeom prst="rect">
                      <a:avLst/>
                    </a:prstGeom>
                  </pic:spPr>
                </pic:pic>
              </a:graphicData>
            </a:graphic>
          </wp:inline>
        </w:drawing>
      </w:r>
    </w:p>
    <w:p w14:paraId="66693497" w14:textId="2F1FDEE9" w:rsidR="001E2EA7" w:rsidRPr="001E2EA7" w:rsidRDefault="001E2EA7" w:rsidP="001E2EA7">
      <w:pPr>
        <w:pStyle w:val="ListParagraph"/>
        <w:numPr>
          <w:ilvl w:val="0"/>
          <w:numId w:val="0"/>
        </w:numPr>
        <w:ind w:left="720"/>
      </w:pPr>
      <w:r>
        <w:rPr>
          <w:noProof/>
        </w:rPr>
        <w:drawing>
          <wp:inline distT="0" distB="0" distL="0" distR="0" wp14:anchorId="74B76EC0" wp14:editId="4066EB9C">
            <wp:extent cx="5352517" cy="381938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02058" cy="3854738"/>
                    </a:xfrm>
                    <a:prstGeom prst="rect">
                      <a:avLst/>
                    </a:prstGeom>
                  </pic:spPr>
                </pic:pic>
              </a:graphicData>
            </a:graphic>
          </wp:inline>
        </w:drawing>
      </w:r>
    </w:p>
    <w:p w14:paraId="0C2AE2F9" w14:textId="77777777" w:rsidR="00C37A9D" w:rsidRDefault="00C37A9D" w:rsidP="00C82AD1">
      <w:pPr>
        <w:pStyle w:val="Heading1"/>
        <w:spacing w:before="0"/>
      </w:pPr>
    </w:p>
    <w:p w14:paraId="3EA65C3C" w14:textId="77777777" w:rsidR="00C37A9D" w:rsidRDefault="00C37A9D">
      <w:pPr>
        <w:rPr>
          <w:rFonts w:asciiTheme="majorHAnsi" w:eastAsiaTheme="majorEastAsia" w:hAnsiTheme="majorHAnsi" w:cstheme="majorBidi"/>
          <w:b/>
          <w:bCs/>
          <w:color w:val="2F5496" w:themeColor="accent1" w:themeShade="BF"/>
          <w:sz w:val="32"/>
          <w:szCs w:val="32"/>
        </w:rPr>
      </w:pPr>
      <w:r>
        <w:br w:type="page"/>
      </w:r>
    </w:p>
    <w:p w14:paraId="4C76BF28" w14:textId="645226C6" w:rsidR="0004259D" w:rsidRDefault="0004259D" w:rsidP="00C82AD1">
      <w:pPr>
        <w:pStyle w:val="Heading1"/>
        <w:spacing w:before="0"/>
      </w:pPr>
      <w:bookmarkStart w:id="29" w:name="_Toc44496949"/>
      <w:r>
        <w:lastRenderedPageBreak/>
        <w:t xml:space="preserve">Sample Customer Safety </w:t>
      </w:r>
      <w:r w:rsidR="00F268CD">
        <w:t>Commitment</w:t>
      </w:r>
      <w:bookmarkEnd w:id="29"/>
    </w:p>
    <w:p w14:paraId="67FFD157" w14:textId="5C0EF708" w:rsidR="0004259D" w:rsidRDefault="0004259D" w:rsidP="0004259D"/>
    <w:p w14:paraId="1E7F061C" w14:textId="611444EF" w:rsidR="00B934C9" w:rsidRDefault="00B934C9">
      <w:pPr>
        <w:sectPr w:rsidR="00B934C9" w:rsidSect="00B80371">
          <w:headerReference w:type="even" r:id="rId44"/>
          <w:headerReference w:type="default" r:id="rId45"/>
          <w:footerReference w:type="even" r:id="rId46"/>
          <w:footerReference w:type="default" r:id="rId47"/>
          <w:headerReference w:type="first" r:id="rId48"/>
          <w:footerReference w:type="first" r:id="rId49"/>
          <w:pgSz w:w="12240" w:h="15840"/>
          <w:pgMar w:top="900" w:right="1440" w:bottom="1440" w:left="1440" w:header="720" w:footer="720" w:gutter="0"/>
          <w:cols w:space="720"/>
          <w:titlePg/>
          <w:docGrid w:linePitch="360"/>
        </w:sectPr>
      </w:pPr>
      <w:r>
        <w:t xml:space="preserve">Copy the sample on </w:t>
      </w:r>
      <w:r w:rsidR="00F86705">
        <w:t xml:space="preserve">the </w:t>
      </w:r>
      <w:r>
        <w:t xml:space="preserve">next page </w:t>
      </w:r>
      <w:r w:rsidR="00F86705">
        <w:t>in</w:t>
      </w:r>
      <w:r>
        <w:t>to a new document.  Then customize it with your company name, logo, and letterhead.</w:t>
      </w:r>
    </w:p>
    <w:p w14:paraId="603FF04B" w14:textId="0EA22FF2" w:rsidR="000657B7" w:rsidRDefault="0004259D" w:rsidP="000657B7">
      <w:pPr>
        <w:jc w:val="center"/>
      </w:pPr>
      <w:r w:rsidRPr="00C82AD1">
        <w:rPr>
          <w:highlight w:val="yellow"/>
        </w:rPr>
        <w:lastRenderedPageBreak/>
        <w:t xml:space="preserve">&lt; Company Logo </w:t>
      </w:r>
      <w:r w:rsidR="00F420E2">
        <w:rPr>
          <w:highlight w:val="yellow"/>
        </w:rPr>
        <w:t xml:space="preserve">&amp; Letterhead </w:t>
      </w:r>
      <w:r w:rsidRPr="00C82AD1">
        <w:rPr>
          <w:highlight w:val="yellow"/>
        </w:rPr>
        <w:t>Here &gt;</w:t>
      </w:r>
    </w:p>
    <w:p w14:paraId="54E3C89A" w14:textId="77777777" w:rsidR="000657B7" w:rsidRDefault="000657B7" w:rsidP="000657B7">
      <w:pPr>
        <w:jc w:val="center"/>
      </w:pPr>
    </w:p>
    <w:p w14:paraId="519027F0" w14:textId="04F1CD36" w:rsidR="0004259D" w:rsidRPr="00F420E2" w:rsidRDefault="000657B7" w:rsidP="00F420E2">
      <w:pPr>
        <w:pStyle w:val="Heading3"/>
        <w:jc w:val="center"/>
        <w:rPr>
          <w:b/>
          <w:bCs/>
          <w:sz w:val="56"/>
          <w:szCs w:val="56"/>
        </w:rPr>
      </w:pPr>
      <w:r w:rsidRPr="00F420E2">
        <w:rPr>
          <w:b/>
          <w:bCs/>
          <w:sz w:val="56"/>
          <w:szCs w:val="56"/>
        </w:rPr>
        <w:t xml:space="preserve">Customer Safety </w:t>
      </w:r>
      <w:r w:rsidR="00F268CD">
        <w:rPr>
          <w:b/>
          <w:bCs/>
          <w:sz w:val="56"/>
          <w:szCs w:val="56"/>
        </w:rPr>
        <w:t>Commitment</w:t>
      </w:r>
    </w:p>
    <w:p w14:paraId="4359AEA1" w14:textId="3FBC0083" w:rsidR="000657B7" w:rsidRDefault="000657B7"/>
    <w:p w14:paraId="1ED88144" w14:textId="4CA28CE2" w:rsidR="00F420E2" w:rsidRDefault="00F420E2" w:rsidP="001E2EA7">
      <w:r>
        <w:t xml:space="preserve">We hope that you and your family are healthy and safe.  </w:t>
      </w:r>
      <w:r w:rsidRPr="00F420E2">
        <w:rPr>
          <w:highlight w:val="yellow"/>
        </w:rPr>
        <w:t>&lt;Company name&gt;</w:t>
      </w:r>
      <w:r>
        <w:t xml:space="preserve"> is committed to providing our customers with exceptional service delivered safely by a highly qualified team.</w:t>
      </w:r>
    </w:p>
    <w:p w14:paraId="4AEAB2D9" w14:textId="654599AE" w:rsidR="006116AC" w:rsidRDefault="00B44BE1" w:rsidP="00B44BE1">
      <w:r>
        <w:t xml:space="preserve">We are working hard </w:t>
      </w:r>
      <w:r w:rsidR="00F86705">
        <w:t xml:space="preserve">to </w:t>
      </w:r>
      <w:r w:rsidR="006116AC">
        <w:t xml:space="preserve">follow New York State and CDC guidelines </w:t>
      </w:r>
      <w:r>
        <w:t xml:space="preserve">to keep your family and our employees as safe as possible.  </w:t>
      </w:r>
    </w:p>
    <w:p w14:paraId="4D41506C" w14:textId="1DE73BB8" w:rsidR="00B44BE1" w:rsidRPr="00C82AD1" w:rsidRDefault="00B44BE1" w:rsidP="00B44BE1">
      <w:pPr>
        <w:rPr>
          <w:b/>
          <w:bCs/>
        </w:rPr>
      </w:pPr>
      <w:r w:rsidRPr="00C82AD1">
        <w:rPr>
          <w:b/>
          <w:bCs/>
        </w:rPr>
        <w:t>Our employees are following these steps:</w:t>
      </w:r>
    </w:p>
    <w:p w14:paraId="2FA05E36" w14:textId="6A06C6F3" w:rsidR="00E419D1" w:rsidRDefault="00E419D1" w:rsidP="009C08FC">
      <w:pPr>
        <w:pStyle w:val="ListParagraph"/>
        <w:numPr>
          <w:ilvl w:val="0"/>
          <w:numId w:val="15"/>
        </w:numPr>
      </w:pPr>
      <w:r>
        <w:t>All employees have completed company training on our COVID-safe work practice policy that incorporates guidance from CDC, NYS Department of Health, OSHA, and other experts.</w:t>
      </w:r>
    </w:p>
    <w:p w14:paraId="04F0C2AC" w14:textId="1E3C8507" w:rsidR="00B44BE1" w:rsidRDefault="00B44BE1" w:rsidP="009C08FC">
      <w:pPr>
        <w:pStyle w:val="ListParagraph"/>
        <w:numPr>
          <w:ilvl w:val="0"/>
          <w:numId w:val="15"/>
        </w:numPr>
      </w:pPr>
      <w:r>
        <w:t xml:space="preserve">Health screening </w:t>
      </w:r>
      <w:r w:rsidR="00C82AD1">
        <w:t xml:space="preserve">with a supervisor </w:t>
      </w:r>
      <w:r>
        <w:t>before work to ensure no fever, symptoms</w:t>
      </w:r>
      <w:r w:rsidR="006116AC">
        <w:t>,</w:t>
      </w:r>
      <w:r>
        <w:t xml:space="preserve"> or recent exposure.</w:t>
      </w:r>
    </w:p>
    <w:p w14:paraId="12C82D32" w14:textId="6A518592" w:rsidR="0040032A" w:rsidRDefault="0040032A" w:rsidP="009C08FC">
      <w:pPr>
        <w:pStyle w:val="ListParagraph"/>
        <w:numPr>
          <w:ilvl w:val="0"/>
          <w:numId w:val="15"/>
        </w:numPr>
      </w:pPr>
      <w:r>
        <w:t>Washing hands or using approved hand sanitizer at appropriate times.</w:t>
      </w:r>
    </w:p>
    <w:p w14:paraId="0D69B97E" w14:textId="018A8C21" w:rsidR="00C82AD1" w:rsidRDefault="00C82AD1" w:rsidP="009C08FC">
      <w:pPr>
        <w:pStyle w:val="ListParagraph"/>
        <w:numPr>
          <w:ilvl w:val="0"/>
          <w:numId w:val="15"/>
        </w:numPr>
      </w:pPr>
      <w:r>
        <w:t>Stocking our vehicles with personal protective equipment, cleaning supplies, and trash bags.</w:t>
      </w:r>
    </w:p>
    <w:p w14:paraId="54589DFF" w14:textId="7FDE477E" w:rsidR="00B44BE1" w:rsidRDefault="00B44BE1" w:rsidP="009C08FC">
      <w:pPr>
        <w:pStyle w:val="ListParagraph"/>
        <w:numPr>
          <w:ilvl w:val="0"/>
          <w:numId w:val="15"/>
        </w:numPr>
      </w:pPr>
      <w:r>
        <w:t>Using protective equipment such as masks and gloves at all times.</w:t>
      </w:r>
    </w:p>
    <w:p w14:paraId="438E305D" w14:textId="09F7BB6F" w:rsidR="006116AC" w:rsidRDefault="006116AC" w:rsidP="009C08FC">
      <w:pPr>
        <w:pStyle w:val="ListParagraph"/>
        <w:numPr>
          <w:ilvl w:val="0"/>
          <w:numId w:val="15"/>
        </w:numPr>
      </w:pPr>
      <w:r>
        <w:t xml:space="preserve">Practicing social distancing </w:t>
      </w:r>
      <w:r w:rsidR="00C82AD1">
        <w:t>from you and your family</w:t>
      </w:r>
      <w:r>
        <w:t>.</w:t>
      </w:r>
    </w:p>
    <w:p w14:paraId="0B20F1AD" w14:textId="355CC8C0" w:rsidR="00B44BE1" w:rsidRDefault="00B44BE1" w:rsidP="009C08FC">
      <w:pPr>
        <w:pStyle w:val="ListParagraph"/>
        <w:numPr>
          <w:ilvl w:val="0"/>
          <w:numId w:val="15"/>
        </w:numPr>
      </w:pPr>
      <w:r>
        <w:t xml:space="preserve">Disinfecting our equipment and vehicles between </w:t>
      </w:r>
      <w:r w:rsidR="002808FA">
        <w:t>jobs</w:t>
      </w:r>
      <w:r>
        <w:t xml:space="preserve"> to ensure </w:t>
      </w:r>
      <w:r w:rsidR="002808FA">
        <w:t xml:space="preserve">that </w:t>
      </w:r>
      <w:r>
        <w:t>we’re as clean as possible upon arriving at your home.</w:t>
      </w:r>
    </w:p>
    <w:p w14:paraId="0EA7D179" w14:textId="791554A0" w:rsidR="002808FA" w:rsidRDefault="00B44BE1" w:rsidP="009C08FC">
      <w:pPr>
        <w:pStyle w:val="ListParagraph"/>
        <w:numPr>
          <w:ilvl w:val="0"/>
          <w:numId w:val="15"/>
        </w:numPr>
      </w:pPr>
      <w:r>
        <w:t>Disinfecting surfaces and items that we touch</w:t>
      </w:r>
      <w:r w:rsidR="002808FA">
        <w:t xml:space="preserve"> in your home.</w:t>
      </w:r>
    </w:p>
    <w:p w14:paraId="425C6DEB" w14:textId="08C99ADE" w:rsidR="002808FA" w:rsidRDefault="002808FA" w:rsidP="009C08FC">
      <w:pPr>
        <w:pStyle w:val="ListParagraph"/>
        <w:numPr>
          <w:ilvl w:val="0"/>
          <w:numId w:val="15"/>
        </w:numPr>
      </w:pPr>
      <w:r>
        <w:t xml:space="preserve">Collecting our trash in a responsible manner </w:t>
      </w:r>
      <w:r w:rsidR="006116AC">
        <w:t xml:space="preserve">and taking </w:t>
      </w:r>
      <w:r>
        <w:t>it away for safe disposal.</w:t>
      </w:r>
    </w:p>
    <w:p w14:paraId="716FCF7D" w14:textId="77777777" w:rsidR="002808FA" w:rsidRPr="00C82AD1" w:rsidRDefault="002808FA" w:rsidP="002808FA">
      <w:pPr>
        <w:rPr>
          <w:b/>
          <w:bCs/>
        </w:rPr>
      </w:pPr>
      <w:r w:rsidRPr="00C82AD1">
        <w:rPr>
          <w:b/>
          <w:bCs/>
        </w:rPr>
        <w:t>We require that you follow these steps:</w:t>
      </w:r>
    </w:p>
    <w:p w14:paraId="49C82F43" w14:textId="4C9C029E" w:rsidR="006116AC" w:rsidRDefault="006116AC" w:rsidP="009C08FC">
      <w:pPr>
        <w:pStyle w:val="ListParagraph"/>
        <w:numPr>
          <w:ilvl w:val="0"/>
          <w:numId w:val="16"/>
        </w:numPr>
      </w:pPr>
      <w:r>
        <w:t>Inform us if anyone in your household is sick</w:t>
      </w:r>
      <w:r w:rsidR="00AC5C1D" w:rsidRPr="00AC5C1D">
        <w:t xml:space="preserve"> or has been exposed to someone who has tested positive for COVID-19 in the past 14 days</w:t>
      </w:r>
      <w:r>
        <w:t xml:space="preserve">.  We will be happy to re-schedule your work </w:t>
      </w:r>
      <w:r w:rsidR="00C82AD1">
        <w:t>once</w:t>
      </w:r>
      <w:r>
        <w:t xml:space="preserve"> it’s safe for you and our crew.</w:t>
      </w:r>
    </w:p>
    <w:p w14:paraId="718891A9" w14:textId="0D215180" w:rsidR="002808FA" w:rsidRDefault="002808FA" w:rsidP="009C08FC">
      <w:pPr>
        <w:pStyle w:val="ListParagraph"/>
        <w:numPr>
          <w:ilvl w:val="0"/>
          <w:numId w:val="16"/>
        </w:numPr>
      </w:pPr>
      <w:r>
        <w:t xml:space="preserve">You will not be present in rooms </w:t>
      </w:r>
      <w:r w:rsidR="00B44BE1" w:rsidRPr="003956D1">
        <w:t>where we will perform work</w:t>
      </w:r>
      <w:r w:rsidR="006116AC">
        <w:t>.</w:t>
      </w:r>
      <w:r w:rsidR="00B44BE1" w:rsidRPr="003956D1">
        <w:t xml:space="preserve">  </w:t>
      </w:r>
    </w:p>
    <w:p w14:paraId="69E55BF2" w14:textId="565D3003" w:rsidR="00B44BE1" w:rsidRDefault="002808FA" w:rsidP="009C08FC">
      <w:pPr>
        <w:pStyle w:val="ListParagraph"/>
        <w:numPr>
          <w:ilvl w:val="0"/>
          <w:numId w:val="16"/>
        </w:numPr>
      </w:pPr>
      <w:r>
        <w:t>You w</w:t>
      </w:r>
      <w:r w:rsidR="00B44BE1" w:rsidRPr="003956D1">
        <w:t xml:space="preserve">ill exercise social distancing, including maintaining a minimum of six (6) feet from our workers at all times. </w:t>
      </w:r>
    </w:p>
    <w:p w14:paraId="092552DB" w14:textId="485F5E9D" w:rsidR="006116AC" w:rsidRDefault="006116AC" w:rsidP="009C08FC">
      <w:pPr>
        <w:pStyle w:val="ListParagraph"/>
        <w:numPr>
          <w:ilvl w:val="0"/>
          <w:numId w:val="16"/>
        </w:numPr>
      </w:pPr>
      <w:r>
        <w:t>Please wear a face covering when not separated from our crew by a closed door.</w:t>
      </w:r>
    </w:p>
    <w:p w14:paraId="0DBD8860" w14:textId="3C708024" w:rsidR="006116AC" w:rsidRDefault="006116AC" w:rsidP="009C08FC">
      <w:pPr>
        <w:pStyle w:val="ListParagraph"/>
        <w:numPr>
          <w:ilvl w:val="0"/>
          <w:numId w:val="16"/>
        </w:numPr>
      </w:pPr>
      <w:r>
        <w:t xml:space="preserve">Before we enter your home, make your home a safe working environment for our crew by disinfecting railings, door knobs, and other surfaces that we may touch. </w:t>
      </w:r>
    </w:p>
    <w:p w14:paraId="42F0CAAE" w14:textId="73652E78" w:rsidR="0034252F" w:rsidRPr="00945E94" w:rsidRDefault="0034252F" w:rsidP="009C08FC">
      <w:pPr>
        <w:pStyle w:val="ListParagraph"/>
        <w:numPr>
          <w:ilvl w:val="0"/>
          <w:numId w:val="16"/>
        </w:numPr>
      </w:pPr>
      <w:r>
        <w:t xml:space="preserve">For their safety and ours, please keep pets </w:t>
      </w:r>
      <w:r w:rsidR="00F86705">
        <w:t xml:space="preserve">and children </w:t>
      </w:r>
      <w:r>
        <w:t>out of the work area and our paths to the work area.</w:t>
      </w:r>
    </w:p>
    <w:p w14:paraId="1324AD6A" w14:textId="3D1ACC2C" w:rsidR="000657B7" w:rsidRDefault="00C82AD1" w:rsidP="00C82AD1">
      <w:pPr>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Thank you!</w:t>
      </w:r>
    </w:p>
    <w:p w14:paraId="5FB744F8" w14:textId="12570518" w:rsidR="000657B7" w:rsidRDefault="00C82AD1" w:rsidP="00C82AD1">
      <w:pPr>
        <w:jc w:val="center"/>
      </w:pPr>
      <w:r>
        <w:t>If you have any questions, concerns</w:t>
      </w:r>
      <w:r w:rsidR="000459A0">
        <w:t>,</w:t>
      </w:r>
      <w:r>
        <w:t xml:space="preserve"> or compliments, please contact</w:t>
      </w:r>
    </w:p>
    <w:p w14:paraId="5B0533D5" w14:textId="080968BC" w:rsidR="00C82AD1" w:rsidRPr="00C82AD1" w:rsidRDefault="00C82AD1" w:rsidP="00C82AD1">
      <w:pPr>
        <w:jc w:val="center"/>
        <w:rPr>
          <w:highlight w:val="yellow"/>
        </w:rPr>
      </w:pPr>
      <w:r w:rsidRPr="00C82AD1">
        <w:rPr>
          <w:highlight w:val="yellow"/>
        </w:rPr>
        <w:t>&lt;owner / manager name&gt;</w:t>
      </w:r>
    </w:p>
    <w:p w14:paraId="6C03B0B0" w14:textId="2B55D448" w:rsidR="00C82AD1" w:rsidRDefault="00C82AD1" w:rsidP="00C82AD1">
      <w:pPr>
        <w:jc w:val="center"/>
      </w:pPr>
      <w:r w:rsidRPr="00C82AD1">
        <w:rPr>
          <w:highlight w:val="yellow"/>
        </w:rPr>
        <w:t>&lt;company contact info&gt;</w:t>
      </w:r>
    </w:p>
    <w:p w14:paraId="40BE5EC3" w14:textId="0264E1BD" w:rsidR="00B934C9" w:rsidRDefault="00B934C9">
      <w:pPr>
        <w:sectPr w:rsidR="00B934C9" w:rsidSect="001E2EA7">
          <w:pgSz w:w="12240" w:h="15840"/>
          <w:pgMar w:top="450" w:right="990" w:bottom="630" w:left="990" w:header="720" w:footer="720" w:gutter="0"/>
          <w:cols w:space="720"/>
          <w:titlePg/>
          <w:docGrid w:linePitch="360"/>
        </w:sectPr>
      </w:pPr>
    </w:p>
    <w:p w14:paraId="3A6F3364" w14:textId="04E45630" w:rsidR="00B7715A" w:rsidRDefault="00B7715A" w:rsidP="00C82AD1">
      <w:pPr>
        <w:pStyle w:val="Heading1"/>
        <w:spacing w:before="0"/>
      </w:pPr>
      <w:bookmarkStart w:id="30" w:name="_Toc44496950"/>
      <w:r>
        <w:lastRenderedPageBreak/>
        <w:t>Sample Health Screening Questionnaire</w:t>
      </w:r>
      <w:bookmarkEnd w:id="30"/>
    </w:p>
    <w:p w14:paraId="75F0E283" w14:textId="78FB3B62" w:rsidR="00B7715A" w:rsidRPr="00494186" w:rsidRDefault="00B7715A" w:rsidP="009C08FC">
      <w:pPr>
        <w:pStyle w:val="ListParagraph"/>
        <w:numPr>
          <w:ilvl w:val="0"/>
          <w:numId w:val="21"/>
        </w:numPr>
        <w:shd w:val="clear" w:color="auto" w:fill="FFFFFF"/>
        <w:spacing w:after="0" w:line="240" w:lineRule="auto"/>
        <w:rPr>
          <w:rFonts w:eastAsia="Times New Roman" w:cstheme="minorHAnsi"/>
          <w:color w:val="333333"/>
        </w:rPr>
      </w:pPr>
      <w:r w:rsidRPr="00494186">
        <w:rPr>
          <w:rFonts w:eastAsia="Times New Roman" w:cstheme="minorHAnsi"/>
          <w:color w:val="333333"/>
        </w:rPr>
        <w:t xml:space="preserve">Name:  </w:t>
      </w:r>
    </w:p>
    <w:p w14:paraId="59220C72" w14:textId="71FC4852" w:rsidR="00B7715A" w:rsidRPr="00494186" w:rsidRDefault="00B7715A" w:rsidP="009C08FC">
      <w:pPr>
        <w:pStyle w:val="ListParagraph"/>
        <w:numPr>
          <w:ilvl w:val="0"/>
          <w:numId w:val="21"/>
        </w:numPr>
        <w:shd w:val="clear" w:color="auto" w:fill="FFFFFF"/>
        <w:spacing w:after="0" w:line="240" w:lineRule="auto"/>
        <w:rPr>
          <w:rFonts w:eastAsia="Times New Roman" w:cstheme="minorHAnsi"/>
          <w:color w:val="333333"/>
        </w:rPr>
      </w:pPr>
      <w:r w:rsidRPr="00494186">
        <w:rPr>
          <w:rFonts w:eastAsia="Times New Roman" w:cstheme="minorHAnsi"/>
          <w:color w:val="333333"/>
        </w:rPr>
        <w:t>Date:</w:t>
      </w:r>
    </w:p>
    <w:p w14:paraId="5BE7FE82" w14:textId="77777777" w:rsidR="00B7715A" w:rsidRPr="00494186" w:rsidRDefault="00B7715A" w:rsidP="009C08FC">
      <w:pPr>
        <w:pStyle w:val="ListParagraph"/>
        <w:numPr>
          <w:ilvl w:val="1"/>
          <w:numId w:val="21"/>
        </w:numPr>
        <w:shd w:val="clear" w:color="auto" w:fill="FFFFFF"/>
        <w:spacing w:after="0" w:line="240" w:lineRule="auto"/>
        <w:rPr>
          <w:rFonts w:eastAsia="Times New Roman" w:cstheme="minorHAnsi"/>
          <w:color w:val="333333"/>
        </w:rPr>
      </w:pPr>
      <w:r w:rsidRPr="00494186">
        <w:rPr>
          <w:rFonts w:eastAsia="Times New Roman" w:cstheme="minorHAnsi"/>
          <w:color w:val="333333"/>
        </w:rPr>
        <w:t xml:space="preserve">A temperature equal to or greater than 100.0 degrees Fahrenheit; - </w:t>
      </w:r>
    </w:p>
    <w:p w14:paraId="2793D4A7" w14:textId="77777777" w:rsidR="00B7715A" w:rsidRPr="00494186" w:rsidRDefault="00B7715A" w:rsidP="009C08FC">
      <w:pPr>
        <w:pStyle w:val="ListParagraph"/>
        <w:numPr>
          <w:ilvl w:val="1"/>
          <w:numId w:val="21"/>
        </w:numPr>
        <w:shd w:val="clear" w:color="auto" w:fill="FFFFFF"/>
        <w:spacing w:after="0" w:line="240" w:lineRule="auto"/>
        <w:rPr>
          <w:rFonts w:eastAsia="Times New Roman" w:cstheme="minorHAnsi"/>
          <w:color w:val="333333"/>
        </w:rPr>
      </w:pPr>
      <w:r w:rsidRPr="00494186">
        <w:rPr>
          <w:rFonts w:eastAsia="Times New Roman" w:cstheme="minorHAnsi"/>
          <w:color w:val="333333"/>
        </w:rPr>
        <w:t xml:space="preserve">Currently experiencing ANY of the following symptoms: </w:t>
      </w:r>
    </w:p>
    <w:p w14:paraId="06B5E086"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Fever or chills, </w:t>
      </w:r>
    </w:p>
    <w:p w14:paraId="7C76F39E"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Cough, </w:t>
      </w:r>
    </w:p>
    <w:p w14:paraId="3F91D978"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Shortness of breath or difficulty breathing, </w:t>
      </w:r>
    </w:p>
    <w:p w14:paraId="083F63A3"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Fatigue, </w:t>
      </w:r>
    </w:p>
    <w:p w14:paraId="1BB8C490"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Muscle or body aches, </w:t>
      </w:r>
    </w:p>
    <w:p w14:paraId="795E757B"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Headache, </w:t>
      </w:r>
    </w:p>
    <w:p w14:paraId="71C9512C"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New loss of taste or smell, </w:t>
      </w:r>
    </w:p>
    <w:p w14:paraId="4012FA99"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Sore throat, </w:t>
      </w:r>
    </w:p>
    <w:p w14:paraId="1BE84F63"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Congestion or runny nose, </w:t>
      </w:r>
    </w:p>
    <w:p w14:paraId="680AE2C3"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 xml:space="preserve">Nausea or vomiting, </w:t>
      </w:r>
    </w:p>
    <w:p w14:paraId="139FD16C" w14:textId="77777777" w:rsidR="005F6D30" w:rsidRPr="005F6D30" w:rsidRDefault="005F6D30" w:rsidP="009C08FC">
      <w:pPr>
        <w:pStyle w:val="ListParagraph"/>
        <w:numPr>
          <w:ilvl w:val="2"/>
          <w:numId w:val="21"/>
        </w:numPr>
        <w:shd w:val="clear" w:color="auto" w:fill="FFFFFF"/>
        <w:spacing w:after="0" w:line="240" w:lineRule="auto"/>
        <w:rPr>
          <w:rFonts w:eastAsia="Times New Roman" w:cstheme="minorHAnsi"/>
          <w:color w:val="333333"/>
        </w:rPr>
      </w:pPr>
      <w:r>
        <w:t>Diarrhea</w:t>
      </w:r>
    </w:p>
    <w:p w14:paraId="20B451F2" w14:textId="04AA482E" w:rsidR="00B7715A" w:rsidRPr="00494186" w:rsidRDefault="00B7715A" w:rsidP="009C08FC">
      <w:pPr>
        <w:pStyle w:val="ListParagraph"/>
        <w:numPr>
          <w:ilvl w:val="1"/>
          <w:numId w:val="21"/>
        </w:numPr>
        <w:shd w:val="clear" w:color="auto" w:fill="FFFFFF"/>
        <w:spacing w:after="0" w:line="240" w:lineRule="auto"/>
        <w:rPr>
          <w:rFonts w:eastAsia="Times New Roman" w:cstheme="minorHAnsi"/>
          <w:color w:val="333333"/>
        </w:rPr>
      </w:pPr>
      <w:r w:rsidRPr="00494186">
        <w:rPr>
          <w:rFonts w:eastAsia="Times New Roman" w:cstheme="minorHAnsi"/>
          <w:color w:val="333333"/>
        </w:rPr>
        <w:t xml:space="preserve">Any known close contact with a person confirmed or suspected to have COVID-19 in the past 14 days; </w:t>
      </w:r>
    </w:p>
    <w:p w14:paraId="040568D4" w14:textId="77777777" w:rsidR="00B7715A" w:rsidRPr="00494186" w:rsidRDefault="00B7715A" w:rsidP="009C08FC">
      <w:pPr>
        <w:pStyle w:val="ListParagraph"/>
        <w:numPr>
          <w:ilvl w:val="1"/>
          <w:numId w:val="21"/>
        </w:numPr>
        <w:shd w:val="clear" w:color="auto" w:fill="FFFFFF"/>
        <w:spacing w:after="0" w:line="240" w:lineRule="auto"/>
        <w:rPr>
          <w:rFonts w:eastAsia="Times New Roman" w:cstheme="minorHAnsi"/>
          <w:color w:val="333333"/>
        </w:rPr>
      </w:pPr>
      <w:r w:rsidRPr="00494186">
        <w:rPr>
          <w:rFonts w:eastAsia="Times New Roman" w:cstheme="minorHAnsi"/>
          <w:color w:val="333333"/>
        </w:rPr>
        <w:t xml:space="preserve">Tested positive for COVID-19 through a diagnostic test in the past 14 days </w:t>
      </w:r>
    </w:p>
    <w:p w14:paraId="3D93B2ED" w14:textId="77777777" w:rsidR="00B7715A" w:rsidRPr="00494186" w:rsidRDefault="00B7715A" w:rsidP="00B7715A">
      <w:pPr>
        <w:pStyle w:val="ListParagraph"/>
        <w:numPr>
          <w:ilvl w:val="0"/>
          <w:numId w:val="0"/>
        </w:numPr>
        <w:shd w:val="clear" w:color="auto" w:fill="FFFFFF"/>
        <w:spacing w:after="0" w:line="240" w:lineRule="auto"/>
        <w:ind w:left="1440"/>
        <w:rPr>
          <w:rFonts w:eastAsia="Times New Roman" w:cstheme="minorHAnsi"/>
          <w:color w:val="333333"/>
        </w:rPr>
      </w:pPr>
    </w:p>
    <w:p w14:paraId="2EBDD33A" w14:textId="3400C27B" w:rsidR="00B7715A" w:rsidRPr="00494186" w:rsidRDefault="00B7715A" w:rsidP="00B7715A">
      <w:pPr>
        <w:pStyle w:val="ListParagraph"/>
        <w:numPr>
          <w:ilvl w:val="0"/>
          <w:numId w:val="0"/>
        </w:numPr>
        <w:shd w:val="clear" w:color="auto" w:fill="FFFFFF"/>
        <w:spacing w:after="0" w:line="240" w:lineRule="auto"/>
        <w:ind w:left="1080"/>
        <w:rPr>
          <w:rFonts w:eastAsia="Times New Roman" w:cstheme="minorHAnsi"/>
          <w:color w:val="333333"/>
        </w:rPr>
      </w:pPr>
      <w:r w:rsidRPr="00494186">
        <w:rPr>
          <w:rFonts w:eastAsia="Times New Roman" w:cstheme="minorHAnsi"/>
          <w:color w:val="333333"/>
        </w:rPr>
        <w:t xml:space="preserve">By clicking YES below, I certify that </w:t>
      </w:r>
      <w:r w:rsidR="00F86705">
        <w:rPr>
          <w:rFonts w:eastAsia="Times New Roman" w:cstheme="minorHAnsi"/>
          <w:color w:val="333333"/>
        </w:rPr>
        <w:t xml:space="preserve">none of the above </w:t>
      </w:r>
      <w:r w:rsidR="006D2202">
        <w:rPr>
          <w:rFonts w:eastAsia="Times New Roman" w:cstheme="minorHAnsi"/>
          <w:color w:val="333333"/>
        </w:rPr>
        <w:t xml:space="preserve">statements </w:t>
      </w:r>
      <w:r w:rsidR="00F86705">
        <w:rPr>
          <w:rFonts w:eastAsia="Times New Roman" w:cstheme="minorHAnsi"/>
          <w:color w:val="333333"/>
        </w:rPr>
        <w:t>appl</w:t>
      </w:r>
      <w:r w:rsidR="006D2202">
        <w:rPr>
          <w:rFonts w:eastAsia="Times New Roman" w:cstheme="minorHAnsi"/>
          <w:color w:val="333333"/>
        </w:rPr>
        <w:t>y</w:t>
      </w:r>
      <w:r w:rsidR="00F86705">
        <w:rPr>
          <w:rFonts w:eastAsia="Times New Roman" w:cstheme="minorHAnsi"/>
          <w:color w:val="333333"/>
        </w:rPr>
        <w:t xml:space="preserve"> to me</w:t>
      </w:r>
      <w:r w:rsidRPr="00494186">
        <w:rPr>
          <w:rFonts w:eastAsia="Times New Roman" w:cstheme="minorHAnsi"/>
          <w:color w:val="333333"/>
        </w:rPr>
        <w:t xml:space="preserve"> and I meet the eligibility criteria to enter the workplace.  I understand that I must answer this accurately and completely</w:t>
      </w:r>
      <w:r w:rsidR="00F86705">
        <w:rPr>
          <w:rFonts w:eastAsia="Times New Roman" w:cstheme="minorHAnsi"/>
          <w:color w:val="333333"/>
        </w:rPr>
        <w:t>,</w:t>
      </w:r>
      <w:r w:rsidRPr="00494186">
        <w:rPr>
          <w:rFonts w:eastAsia="Times New Roman" w:cstheme="minorHAnsi"/>
          <w:color w:val="333333"/>
        </w:rPr>
        <w:t xml:space="preserve"> otherwise I will be held accountable and subject to disciplinary action if found untrue. The attestation is valid for only one day (the day it’s submitted).</w:t>
      </w:r>
    </w:p>
    <w:p w14:paraId="435D2F36" w14:textId="727D9018" w:rsidR="00B7715A" w:rsidRPr="00B7715A" w:rsidRDefault="00B7715A" w:rsidP="00494186">
      <w:pPr>
        <w:shd w:val="clear" w:color="auto" w:fill="FFFFFF"/>
        <w:spacing w:after="0" w:line="240" w:lineRule="auto"/>
        <w:ind w:left="1440"/>
        <w:rPr>
          <w:rFonts w:eastAsia="Times New Roman" w:cstheme="minorHAnsi"/>
          <w:color w:val="333333"/>
        </w:rPr>
      </w:pPr>
      <w:r w:rsidRPr="00B7715A">
        <w:rPr>
          <w:rFonts w:eastAsia="Times New Roman" w:cstheme="minorHAnsi"/>
          <w:color w:val="333333"/>
        </w:rPr>
        <w:object w:dxaOrig="225" w:dyaOrig="225" w14:anchorId="0487F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pt" o:ole="">
            <v:imagedata r:id="rId50" o:title=""/>
          </v:shape>
          <w:control r:id="rId51" w:name="DefaultOcxName" w:shapeid="_x0000_i1032"/>
        </w:object>
      </w:r>
      <w:r w:rsidRPr="00B7715A">
        <w:rPr>
          <w:rFonts w:eastAsia="Times New Roman" w:cstheme="minorHAnsi"/>
          <w:color w:val="333333"/>
        </w:rPr>
        <w:t>Yes</w:t>
      </w:r>
    </w:p>
    <w:p w14:paraId="68E90DF8" w14:textId="6E1EC4C9" w:rsidR="00B7715A" w:rsidRPr="00B7715A" w:rsidRDefault="00B7715A" w:rsidP="00494186">
      <w:pPr>
        <w:shd w:val="clear" w:color="auto" w:fill="FFFFFF"/>
        <w:spacing w:after="0" w:line="240" w:lineRule="auto"/>
        <w:ind w:left="1440"/>
        <w:rPr>
          <w:rFonts w:eastAsia="Times New Roman" w:cstheme="minorHAnsi"/>
          <w:color w:val="333333"/>
        </w:rPr>
      </w:pPr>
      <w:r w:rsidRPr="00B7715A">
        <w:rPr>
          <w:rFonts w:eastAsia="Times New Roman" w:cstheme="minorHAnsi"/>
          <w:color w:val="333333"/>
        </w:rPr>
        <w:object w:dxaOrig="225" w:dyaOrig="225" w14:anchorId="6FA1D6E4">
          <v:shape id="_x0000_i1035" type="#_x0000_t75" style="width:16.5pt;height:14pt" o:ole="">
            <v:imagedata r:id="rId50" o:title=""/>
          </v:shape>
          <w:control r:id="rId52" w:name="DefaultOcxName1" w:shapeid="_x0000_i1035"/>
        </w:object>
      </w:r>
      <w:r w:rsidRPr="00B7715A">
        <w:rPr>
          <w:rFonts w:eastAsia="Times New Roman" w:cstheme="minorHAnsi"/>
          <w:color w:val="333333"/>
        </w:rPr>
        <w:t>No</w:t>
      </w:r>
    </w:p>
    <w:p w14:paraId="46CB234A" w14:textId="77777777" w:rsidR="00B7715A" w:rsidRPr="00B7715A" w:rsidRDefault="00B7715A" w:rsidP="00B7715A"/>
    <w:p w14:paraId="00FD936C" w14:textId="77777777" w:rsidR="00231943" w:rsidRDefault="00231943" w:rsidP="00C82AD1">
      <w:pPr>
        <w:pStyle w:val="Heading1"/>
        <w:spacing w:before="0"/>
      </w:pPr>
    </w:p>
    <w:p w14:paraId="64BE0039" w14:textId="77777777" w:rsidR="00231943" w:rsidRDefault="00231943">
      <w:pPr>
        <w:rPr>
          <w:rFonts w:asciiTheme="majorHAnsi" w:eastAsiaTheme="majorEastAsia" w:hAnsiTheme="majorHAnsi" w:cstheme="majorBidi"/>
          <w:b/>
          <w:bCs/>
          <w:color w:val="2F5496" w:themeColor="accent1" w:themeShade="BF"/>
          <w:sz w:val="32"/>
          <w:szCs w:val="32"/>
        </w:rPr>
      </w:pPr>
      <w:r>
        <w:br w:type="page"/>
      </w:r>
    </w:p>
    <w:p w14:paraId="02E7380C" w14:textId="1B0D352F" w:rsidR="00FF24E7" w:rsidRDefault="00FF24E7" w:rsidP="00C82AD1">
      <w:pPr>
        <w:pStyle w:val="Heading1"/>
        <w:spacing w:before="0"/>
      </w:pPr>
      <w:bookmarkStart w:id="31" w:name="_Toc44496951"/>
      <w:r>
        <w:lastRenderedPageBreak/>
        <w:t>Sources</w:t>
      </w:r>
      <w:bookmarkEnd w:id="31"/>
    </w:p>
    <w:p w14:paraId="63EBBD49" w14:textId="1795AB77" w:rsidR="007828BC" w:rsidRDefault="007828BC" w:rsidP="005B5D01">
      <w:pPr>
        <w:pStyle w:val="ListParagraph"/>
        <w:numPr>
          <w:ilvl w:val="0"/>
          <w:numId w:val="1"/>
        </w:numPr>
      </w:pPr>
      <w:r>
        <w:t>Advice for In-Home Contractors</w:t>
      </w:r>
    </w:p>
    <w:p w14:paraId="63DFB198" w14:textId="33E2B187" w:rsidR="007828BC" w:rsidRPr="008B54C2" w:rsidRDefault="006B3337" w:rsidP="007828BC">
      <w:pPr>
        <w:pStyle w:val="ListParagraph"/>
        <w:numPr>
          <w:ilvl w:val="1"/>
          <w:numId w:val="1"/>
        </w:numPr>
        <w:rPr>
          <w:rStyle w:val="Hyperlink"/>
          <w:color w:val="auto"/>
          <w:u w:val="none"/>
        </w:rPr>
      </w:pPr>
      <w:hyperlink r:id="rId53" w:history="1">
        <w:r w:rsidR="007828BC">
          <w:rPr>
            <w:rStyle w:val="Hyperlink"/>
          </w:rPr>
          <w:t>https://www.health.ny.gov/publications/6730.pdf</w:t>
        </w:r>
      </w:hyperlink>
    </w:p>
    <w:p w14:paraId="1AC15273" w14:textId="77777777" w:rsidR="008B54C2" w:rsidRPr="003D2969" w:rsidRDefault="008B54C2" w:rsidP="008B54C2">
      <w:pPr>
        <w:pStyle w:val="ListParagraph"/>
        <w:numPr>
          <w:ilvl w:val="0"/>
          <w:numId w:val="0"/>
        </w:numPr>
        <w:ind w:left="1440"/>
        <w:rPr>
          <w:rStyle w:val="Hyperlink"/>
          <w:color w:val="auto"/>
          <w:u w:val="none"/>
        </w:rPr>
      </w:pPr>
    </w:p>
    <w:p w14:paraId="4CF64934" w14:textId="3B0792DE" w:rsidR="008B54C2" w:rsidRDefault="008B54C2" w:rsidP="008B54C2">
      <w:pPr>
        <w:pStyle w:val="ListParagraph"/>
        <w:numPr>
          <w:ilvl w:val="0"/>
          <w:numId w:val="1"/>
        </w:numPr>
      </w:pPr>
      <w:r>
        <w:t>ASHRAE Brief: Pandemic COVID-19 and Airborne Transmission</w:t>
      </w:r>
    </w:p>
    <w:p w14:paraId="190FA7F4" w14:textId="5E8A47BF" w:rsidR="003D2969" w:rsidRDefault="006B3337" w:rsidP="008B54C2">
      <w:pPr>
        <w:pStyle w:val="ListParagraph"/>
        <w:numPr>
          <w:ilvl w:val="1"/>
          <w:numId w:val="1"/>
        </w:numPr>
      </w:pPr>
      <w:hyperlink r:id="rId54" w:history="1">
        <w:r w:rsidR="008B54C2" w:rsidRPr="00613BD1">
          <w:rPr>
            <w:rStyle w:val="Hyperlink"/>
          </w:rPr>
          <w:t>https://www.ashrae.org/file%20library/technical%20resources/covid-19/eiband-airbornetransmission.pdf</w:t>
        </w:r>
      </w:hyperlink>
    </w:p>
    <w:p w14:paraId="79EF40ED" w14:textId="77777777" w:rsidR="009C08FC" w:rsidRDefault="009C08FC" w:rsidP="009C08FC">
      <w:pPr>
        <w:pStyle w:val="ListParagraph"/>
        <w:numPr>
          <w:ilvl w:val="0"/>
          <w:numId w:val="0"/>
        </w:numPr>
        <w:ind w:left="1440"/>
      </w:pPr>
    </w:p>
    <w:p w14:paraId="51E30BD7" w14:textId="7A4FB2C6" w:rsidR="008B54C2" w:rsidRDefault="009C08FC" w:rsidP="009C08FC">
      <w:pPr>
        <w:pStyle w:val="ListParagraph"/>
        <w:numPr>
          <w:ilvl w:val="0"/>
          <w:numId w:val="1"/>
        </w:numPr>
      </w:pPr>
      <w:r>
        <w:t>ASHRAE Epidemic Residential Guidance</w:t>
      </w:r>
    </w:p>
    <w:p w14:paraId="78A871B9" w14:textId="6A9ABC6E" w:rsidR="009C08FC" w:rsidRDefault="006B3337" w:rsidP="009C08FC">
      <w:pPr>
        <w:pStyle w:val="ListParagraph"/>
        <w:numPr>
          <w:ilvl w:val="1"/>
          <w:numId w:val="1"/>
        </w:numPr>
      </w:pPr>
      <w:hyperlink r:id="rId55" w:history="1">
        <w:r w:rsidR="009C08FC">
          <w:rPr>
            <w:rStyle w:val="Hyperlink"/>
          </w:rPr>
          <w:t>https://www.ashrae.org/file%20library/technical%20resources/covid-19/ashrae-residential-c19-guidance.pdf</w:t>
        </w:r>
      </w:hyperlink>
    </w:p>
    <w:p w14:paraId="4D3BBD60" w14:textId="77777777" w:rsidR="009C08FC" w:rsidRDefault="009C08FC" w:rsidP="009C08FC">
      <w:pPr>
        <w:pStyle w:val="ListParagraph"/>
        <w:numPr>
          <w:ilvl w:val="0"/>
          <w:numId w:val="0"/>
        </w:numPr>
        <w:ind w:left="1440"/>
      </w:pPr>
    </w:p>
    <w:p w14:paraId="2741B560" w14:textId="281707A0" w:rsidR="005A511C" w:rsidRPr="00BE60EB" w:rsidRDefault="00E025AC" w:rsidP="005B5D01">
      <w:pPr>
        <w:pStyle w:val="ListParagraph"/>
        <w:numPr>
          <w:ilvl w:val="0"/>
          <w:numId w:val="1"/>
        </w:numPr>
      </w:pPr>
      <w:r w:rsidRPr="00BE60EB">
        <w:t xml:space="preserve">Construction Guidelines for Employers and Employees </w:t>
      </w:r>
    </w:p>
    <w:p w14:paraId="0180D90F" w14:textId="03ACDF65" w:rsidR="00FF24E7" w:rsidRPr="00B116DB" w:rsidRDefault="006B3337" w:rsidP="005A511C">
      <w:pPr>
        <w:pStyle w:val="ListParagraph"/>
        <w:numPr>
          <w:ilvl w:val="1"/>
          <w:numId w:val="1"/>
        </w:numPr>
        <w:rPr>
          <w:rStyle w:val="Hyperlink"/>
          <w:color w:val="auto"/>
          <w:u w:val="none"/>
        </w:rPr>
      </w:pPr>
      <w:hyperlink r:id="rId56" w:history="1">
        <w:r w:rsidR="005A511C" w:rsidRPr="00F5460A">
          <w:rPr>
            <w:rStyle w:val="Hyperlink"/>
          </w:rPr>
          <w:t>https://www.governor.ny.gov/sites/governor.ny.gov/files/atoms/files/ConstructionShortGuidelines.pdf</w:t>
        </w:r>
      </w:hyperlink>
    </w:p>
    <w:p w14:paraId="1A02E48F" w14:textId="77777777" w:rsidR="00B116DB" w:rsidRPr="00B116DB" w:rsidRDefault="00B116DB" w:rsidP="00B116DB">
      <w:pPr>
        <w:pStyle w:val="ListParagraph"/>
        <w:numPr>
          <w:ilvl w:val="0"/>
          <w:numId w:val="0"/>
        </w:numPr>
        <w:ind w:left="1440"/>
        <w:rPr>
          <w:rStyle w:val="Hyperlink"/>
          <w:color w:val="auto"/>
          <w:u w:val="none"/>
        </w:rPr>
      </w:pPr>
    </w:p>
    <w:p w14:paraId="4E69D831" w14:textId="57346BD2" w:rsidR="008B54C2" w:rsidRDefault="008B54C2" w:rsidP="003F6F34">
      <w:pPr>
        <w:pStyle w:val="ListParagraph"/>
        <w:numPr>
          <w:ilvl w:val="0"/>
          <w:numId w:val="1"/>
        </w:numPr>
        <w:rPr>
          <w:rStyle w:val="Hyperlink"/>
          <w:color w:val="auto"/>
          <w:u w:val="none"/>
        </w:rPr>
      </w:pPr>
      <w:r w:rsidRPr="008B54C2">
        <w:rPr>
          <w:rStyle w:val="Hyperlink"/>
          <w:color w:val="auto"/>
          <w:u w:val="none"/>
        </w:rPr>
        <w:t>COVID-19</w:t>
      </w:r>
      <w:r>
        <w:rPr>
          <w:rStyle w:val="Hyperlink"/>
          <w:color w:val="auto"/>
          <w:u w:val="none"/>
        </w:rPr>
        <w:t xml:space="preserve"> </w:t>
      </w:r>
      <w:r w:rsidRPr="008B54C2">
        <w:rPr>
          <w:rStyle w:val="Hyperlink"/>
          <w:color w:val="auto"/>
          <w:u w:val="none"/>
        </w:rPr>
        <w:t>and Air Filtration Frequently Asked Questions (FAQs)</w:t>
      </w:r>
    </w:p>
    <w:p w14:paraId="5AD1D4C5" w14:textId="01160A25" w:rsidR="008B54C2" w:rsidRPr="008B54C2" w:rsidRDefault="006B3337" w:rsidP="008B54C2">
      <w:pPr>
        <w:pStyle w:val="ListParagraph"/>
        <w:numPr>
          <w:ilvl w:val="1"/>
          <w:numId w:val="1"/>
        </w:numPr>
      </w:pPr>
      <w:hyperlink r:id="rId57" w:anchor="What%20you%20need%20to%20know%20about%20keeping%20you%20and%20your%20building%20safe" w:history="1">
        <w:r w:rsidR="008B54C2" w:rsidRPr="008B54C2">
          <w:rPr>
            <w:rStyle w:val="Hyperlink"/>
          </w:rPr>
          <w:t>https://www.nafahq.org/covid-19-corona-virus-and-air-filtration-frequently-asked-questions-faqs/#What%20you%20need%20to%20know%20about%20keeping%20you%20and%20your%20building%20safe</w:t>
        </w:r>
      </w:hyperlink>
      <w:r w:rsidR="008B54C2">
        <w:t xml:space="preserve"> </w:t>
      </w:r>
    </w:p>
    <w:p w14:paraId="4FF4977F" w14:textId="77777777" w:rsidR="008B54C2" w:rsidRDefault="008B54C2" w:rsidP="00C37A9D">
      <w:pPr>
        <w:pStyle w:val="ListParagraph"/>
        <w:numPr>
          <w:ilvl w:val="0"/>
          <w:numId w:val="0"/>
        </w:numPr>
        <w:ind w:left="720"/>
        <w:rPr>
          <w:rStyle w:val="Hyperlink"/>
          <w:color w:val="auto"/>
          <w:u w:val="none"/>
        </w:rPr>
      </w:pPr>
    </w:p>
    <w:p w14:paraId="37DF2785" w14:textId="4D97B481" w:rsidR="00B116DB" w:rsidRPr="00B116DB" w:rsidRDefault="00B116DB" w:rsidP="003F6F34">
      <w:pPr>
        <w:pStyle w:val="ListParagraph"/>
        <w:numPr>
          <w:ilvl w:val="0"/>
          <w:numId w:val="1"/>
        </w:numPr>
        <w:rPr>
          <w:rStyle w:val="Hyperlink"/>
          <w:color w:val="auto"/>
          <w:u w:val="none"/>
        </w:rPr>
      </w:pPr>
      <w:r w:rsidRPr="00B116DB">
        <w:rPr>
          <w:rStyle w:val="Hyperlink"/>
          <w:color w:val="auto"/>
          <w:u w:val="none"/>
        </w:rPr>
        <w:t>COVID-19 I</w:t>
      </w:r>
      <w:r>
        <w:rPr>
          <w:rStyle w:val="Hyperlink"/>
          <w:color w:val="auto"/>
          <w:u w:val="none"/>
        </w:rPr>
        <w:t>ndustry Guidance</w:t>
      </w:r>
      <w:r w:rsidRPr="00B116DB">
        <w:rPr>
          <w:rStyle w:val="Hyperlink"/>
          <w:color w:val="auto"/>
          <w:u w:val="none"/>
        </w:rPr>
        <w:t>: Delivery Services</w:t>
      </w:r>
    </w:p>
    <w:p w14:paraId="6212DFBB" w14:textId="065E1FB6" w:rsidR="00B116DB" w:rsidRPr="00BE60EB" w:rsidRDefault="006B3337" w:rsidP="005A511C">
      <w:pPr>
        <w:pStyle w:val="ListParagraph"/>
        <w:numPr>
          <w:ilvl w:val="1"/>
          <w:numId w:val="1"/>
        </w:numPr>
        <w:rPr>
          <w:rStyle w:val="Hyperlink"/>
          <w:color w:val="auto"/>
          <w:u w:val="none"/>
        </w:rPr>
      </w:pPr>
      <w:hyperlink r:id="rId58" w:history="1">
        <w:r w:rsidR="00B116DB" w:rsidRPr="00B116DB">
          <w:rPr>
            <w:rStyle w:val="Hyperlink"/>
          </w:rPr>
          <w:t>https://covid19.ca.gov/pdf/guidance-delivery-services.pdf</w:t>
        </w:r>
      </w:hyperlink>
    </w:p>
    <w:p w14:paraId="28C259F3" w14:textId="77777777" w:rsidR="003D2969" w:rsidRDefault="003D2969" w:rsidP="003D2969">
      <w:pPr>
        <w:pStyle w:val="ListParagraph"/>
        <w:numPr>
          <w:ilvl w:val="0"/>
          <w:numId w:val="0"/>
        </w:numPr>
        <w:ind w:left="720"/>
      </w:pPr>
    </w:p>
    <w:p w14:paraId="006D303A" w14:textId="5EB38A02" w:rsidR="003D2969" w:rsidRDefault="003D2969" w:rsidP="003D2969">
      <w:pPr>
        <w:pStyle w:val="ListParagraph"/>
        <w:numPr>
          <w:ilvl w:val="0"/>
          <w:numId w:val="1"/>
        </w:numPr>
      </w:pPr>
      <w:r w:rsidRPr="003D2969">
        <w:t>Demonstration of Donning (Putting On) Personal Protective Equipment (PPE)</w:t>
      </w:r>
    </w:p>
    <w:p w14:paraId="77DFC5C8" w14:textId="77777777" w:rsidR="003D2969" w:rsidRDefault="006B3337" w:rsidP="003D2969">
      <w:pPr>
        <w:pStyle w:val="ListParagraph"/>
        <w:numPr>
          <w:ilvl w:val="1"/>
          <w:numId w:val="1"/>
        </w:numPr>
      </w:pPr>
      <w:hyperlink r:id="rId59" w:history="1">
        <w:r w:rsidR="003D2969" w:rsidRPr="00613BD1">
          <w:rPr>
            <w:rStyle w:val="Hyperlink"/>
          </w:rPr>
          <w:t>https://www.youtube.com/watch?v=of73FN086E8</w:t>
        </w:r>
      </w:hyperlink>
      <w:r w:rsidR="003D2969" w:rsidRPr="00BE60EB">
        <w:t xml:space="preserve"> </w:t>
      </w:r>
    </w:p>
    <w:p w14:paraId="4B7C73A4" w14:textId="7A6EF25C" w:rsidR="003D2969" w:rsidRDefault="003D2969" w:rsidP="005B5D01">
      <w:pPr>
        <w:numPr>
          <w:ilvl w:val="0"/>
          <w:numId w:val="1"/>
        </w:numPr>
        <w:spacing w:after="0" w:line="240" w:lineRule="auto"/>
      </w:pPr>
      <w:r w:rsidRPr="003D2969">
        <w:t>Demonstration of Doffing (Taking Off) Personal Protective Equipment (PPE)</w:t>
      </w:r>
    </w:p>
    <w:p w14:paraId="0D549C66" w14:textId="68C13A54" w:rsidR="003D2969" w:rsidRDefault="006B3337" w:rsidP="003D2969">
      <w:pPr>
        <w:numPr>
          <w:ilvl w:val="1"/>
          <w:numId w:val="1"/>
        </w:numPr>
        <w:spacing w:after="0" w:line="240" w:lineRule="auto"/>
      </w:pPr>
      <w:hyperlink r:id="rId60" w:history="1">
        <w:r w:rsidR="003D2969">
          <w:rPr>
            <w:rStyle w:val="Hyperlink"/>
          </w:rPr>
          <w:t>https://www.youtube.com/watch?v=PQxOc13DxvQ</w:t>
        </w:r>
      </w:hyperlink>
    </w:p>
    <w:p w14:paraId="69AE55A4" w14:textId="77777777" w:rsidR="00ED2B44" w:rsidRDefault="006B3337" w:rsidP="00ED2B44">
      <w:pPr>
        <w:numPr>
          <w:ilvl w:val="1"/>
          <w:numId w:val="1"/>
        </w:numPr>
        <w:spacing w:after="0" w:line="240" w:lineRule="auto"/>
      </w:pPr>
      <w:hyperlink r:id="rId61" w:history="1">
        <w:r w:rsidR="00ED2B44">
          <w:rPr>
            <w:rStyle w:val="Hyperlink"/>
          </w:rPr>
          <w:t>https://www.cdc.gov/vhf/ebola/pdf/poster-how-to-remove-gloves.pdf?fbclid=IwAR0i5PeHnaG7yjcO99Guf6jL2vgbUtsGJz2cna-3gR2NKLsYLzdUFOWnYcY</w:t>
        </w:r>
      </w:hyperlink>
    </w:p>
    <w:p w14:paraId="0ABE9BA8" w14:textId="77777777" w:rsidR="003D2969" w:rsidRDefault="003D2969" w:rsidP="003D2969">
      <w:pPr>
        <w:spacing w:after="0" w:line="240" w:lineRule="auto"/>
        <w:ind w:left="1440"/>
      </w:pPr>
    </w:p>
    <w:p w14:paraId="51E88BB9" w14:textId="7B461ABB" w:rsidR="00E17FDE" w:rsidRDefault="00E17FDE" w:rsidP="005B5D01">
      <w:pPr>
        <w:numPr>
          <w:ilvl w:val="0"/>
          <w:numId w:val="1"/>
        </w:numPr>
        <w:spacing w:after="0" w:line="240" w:lineRule="auto"/>
      </w:pPr>
      <w:r w:rsidRPr="00E17FDE">
        <w:t>Disinfecting Your Facility if Someone is Sick</w:t>
      </w:r>
    </w:p>
    <w:p w14:paraId="12D06B95" w14:textId="765DE3BE" w:rsidR="00E17FDE" w:rsidRDefault="006B3337" w:rsidP="00E17FDE">
      <w:pPr>
        <w:spacing w:after="0" w:line="240" w:lineRule="auto"/>
        <w:ind w:left="1440"/>
        <w:rPr>
          <w:rStyle w:val="Hyperlink"/>
        </w:rPr>
      </w:pPr>
      <w:hyperlink r:id="rId62" w:history="1">
        <w:r w:rsidR="00E17FDE">
          <w:rPr>
            <w:rStyle w:val="Hyperlink"/>
          </w:rPr>
          <w:t>https://www.cdc.gov/coronavirus/2019-ncov/community/disinfecting-building-facility.html</w:t>
        </w:r>
      </w:hyperlink>
    </w:p>
    <w:p w14:paraId="0AF6EA76" w14:textId="77777777" w:rsidR="002334B1" w:rsidRDefault="002334B1" w:rsidP="00E17FDE">
      <w:pPr>
        <w:spacing w:after="0" w:line="240" w:lineRule="auto"/>
        <w:ind w:left="1440"/>
      </w:pPr>
    </w:p>
    <w:p w14:paraId="1B351A30" w14:textId="4A6CFB11" w:rsidR="0047366C" w:rsidRDefault="0047366C" w:rsidP="005B5D01">
      <w:pPr>
        <w:numPr>
          <w:ilvl w:val="0"/>
          <w:numId w:val="1"/>
        </w:numPr>
        <w:spacing w:after="0" w:line="240" w:lineRule="auto"/>
      </w:pPr>
      <w:r w:rsidRPr="0047366C">
        <w:t>Discontinuation of Isolation for Persons with COVID -19 Not in Healthcare Settings</w:t>
      </w:r>
    </w:p>
    <w:p w14:paraId="08D5EB47" w14:textId="40605F2A" w:rsidR="0047366C" w:rsidRDefault="006B3337" w:rsidP="0047366C">
      <w:pPr>
        <w:numPr>
          <w:ilvl w:val="1"/>
          <w:numId w:val="1"/>
        </w:numPr>
        <w:spacing w:after="0" w:line="240" w:lineRule="auto"/>
      </w:pPr>
      <w:hyperlink r:id="rId63" w:history="1">
        <w:r w:rsidR="0047366C">
          <w:rPr>
            <w:rStyle w:val="Hyperlink"/>
          </w:rPr>
          <w:t>https://www.cdc.gov/coronavirus/2019-ncov/hcp/disposition-in-home-patients.html</w:t>
        </w:r>
      </w:hyperlink>
    </w:p>
    <w:p w14:paraId="0D01DE49" w14:textId="1BB94EB8" w:rsidR="00231943" w:rsidRDefault="00231943" w:rsidP="0047366C">
      <w:pPr>
        <w:spacing w:after="0" w:line="240" w:lineRule="auto"/>
        <w:ind w:left="1440"/>
      </w:pPr>
    </w:p>
    <w:p w14:paraId="2F0DA52A" w14:textId="38CEAA75" w:rsidR="00231943" w:rsidRDefault="00231943" w:rsidP="00231943">
      <w:pPr>
        <w:pStyle w:val="ListParagraph"/>
        <w:numPr>
          <w:ilvl w:val="0"/>
          <w:numId w:val="1"/>
        </w:numPr>
        <w:spacing w:after="0" w:line="240" w:lineRule="auto"/>
      </w:pPr>
      <w:r w:rsidRPr="00231943">
        <w:t>General Respiratory Protection Guidance for Employers and Workers</w:t>
      </w:r>
    </w:p>
    <w:p w14:paraId="021340C9" w14:textId="7C5546DA" w:rsidR="00231943" w:rsidRDefault="006B3337" w:rsidP="00231943">
      <w:pPr>
        <w:numPr>
          <w:ilvl w:val="1"/>
          <w:numId w:val="1"/>
        </w:numPr>
        <w:spacing w:after="0" w:line="240" w:lineRule="auto"/>
      </w:pPr>
      <w:hyperlink r:id="rId64" w:history="1">
        <w:r w:rsidR="00231943" w:rsidRPr="007E74C2">
          <w:rPr>
            <w:rStyle w:val="Hyperlink"/>
          </w:rPr>
          <w:t>https://www.osha.gov/dts/shib/respiratory_protection_bulletin_2011.html</w:t>
        </w:r>
      </w:hyperlink>
    </w:p>
    <w:p w14:paraId="6E8C06E3" w14:textId="77777777" w:rsidR="00231943" w:rsidRDefault="00231943" w:rsidP="00231943">
      <w:pPr>
        <w:spacing w:after="0" w:line="240" w:lineRule="auto"/>
        <w:ind w:left="1440"/>
      </w:pPr>
    </w:p>
    <w:p w14:paraId="16E12FAF" w14:textId="57EF16E7" w:rsidR="00C37A9D" w:rsidRDefault="00C37A9D" w:rsidP="00C37A9D">
      <w:pPr>
        <w:spacing w:after="0" w:line="240" w:lineRule="auto"/>
        <w:ind w:left="720"/>
      </w:pPr>
    </w:p>
    <w:p w14:paraId="0A4E7CF4" w14:textId="77777777" w:rsidR="00C37A9D" w:rsidRDefault="00C37A9D" w:rsidP="00C37A9D">
      <w:pPr>
        <w:spacing w:after="0" w:line="240" w:lineRule="auto"/>
        <w:ind w:left="720"/>
      </w:pPr>
    </w:p>
    <w:p w14:paraId="301A6E4F" w14:textId="551B643C" w:rsidR="005A511C" w:rsidRDefault="005A511C" w:rsidP="005B5D01">
      <w:pPr>
        <w:numPr>
          <w:ilvl w:val="0"/>
          <w:numId w:val="1"/>
        </w:numPr>
        <w:spacing w:after="0" w:line="240" w:lineRule="auto"/>
      </w:pPr>
      <w:r w:rsidRPr="005A511C">
        <w:lastRenderedPageBreak/>
        <w:t>Guideline for Disinfection and Sterilization</w:t>
      </w:r>
    </w:p>
    <w:p w14:paraId="06C42CB4" w14:textId="053F04D6" w:rsidR="005A511C" w:rsidRDefault="006B3337" w:rsidP="005A511C">
      <w:pPr>
        <w:numPr>
          <w:ilvl w:val="1"/>
          <w:numId w:val="1"/>
        </w:numPr>
        <w:spacing w:after="0" w:line="240" w:lineRule="auto"/>
      </w:pPr>
      <w:hyperlink r:id="rId65" w:history="1">
        <w:r w:rsidR="005A511C" w:rsidRPr="00F5460A">
          <w:rPr>
            <w:rStyle w:val="Hyperlink"/>
          </w:rPr>
          <w:t>https://www.cdc.gov/infectioncontrol/guidelines/disinfection/disinfection-methods/chemical.html</w:t>
        </w:r>
      </w:hyperlink>
    </w:p>
    <w:p w14:paraId="0F4BF93A" w14:textId="5F1EAF01" w:rsidR="005A511C" w:rsidRDefault="005A511C" w:rsidP="005A511C">
      <w:pPr>
        <w:spacing w:after="0" w:line="240" w:lineRule="auto"/>
      </w:pPr>
    </w:p>
    <w:p w14:paraId="6DF11F74" w14:textId="5B5A195C" w:rsidR="00FC1ED3" w:rsidRDefault="00FC1ED3" w:rsidP="009C08FC">
      <w:pPr>
        <w:pStyle w:val="ListParagraph"/>
        <w:numPr>
          <w:ilvl w:val="0"/>
          <w:numId w:val="14"/>
        </w:numPr>
        <w:spacing w:after="0" w:line="240" w:lineRule="auto"/>
      </w:pPr>
      <w:r>
        <w:t xml:space="preserve">How To Take Your </w:t>
      </w:r>
      <w:proofErr w:type="gramStart"/>
      <w:r>
        <w:t>Temperature</w:t>
      </w:r>
      <w:proofErr w:type="gramEnd"/>
    </w:p>
    <w:p w14:paraId="22361D50" w14:textId="49EFA263" w:rsidR="00FC1ED3" w:rsidRDefault="006B3337" w:rsidP="00FC1ED3">
      <w:pPr>
        <w:pStyle w:val="ListParagraph"/>
        <w:numPr>
          <w:ilvl w:val="1"/>
          <w:numId w:val="14"/>
        </w:numPr>
        <w:spacing w:after="0" w:line="240" w:lineRule="auto"/>
      </w:pPr>
      <w:hyperlink r:id="rId66" w:history="1">
        <w:r w:rsidR="00FC1ED3">
          <w:rPr>
            <w:rStyle w:val="Hyperlink"/>
          </w:rPr>
          <w:t>https://my.clevelandclinic.org/health/articles/9959-thermometers-how-to-take-your-temperature</w:t>
        </w:r>
      </w:hyperlink>
    </w:p>
    <w:p w14:paraId="6E8DB698" w14:textId="77777777" w:rsidR="00FC1ED3" w:rsidRDefault="00FC1ED3" w:rsidP="00FC1ED3">
      <w:pPr>
        <w:pStyle w:val="ListParagraph"/>
        <w:numPr>
          <w:ilvl w:val="0"/>
          <w:numId w:val="0"/>
        </w:numPr>
        <w:spacing w:after="0" w:line="240" w:lineRule="auto"/>
        <w:ind w:left="720"/>
      </w:pPr>
    </w:p>
    <w:p w14:paraId="231445A9" w14:textId="5650A318" w:rsidR="006C49AF" w:rsidRDefault="006C49AF" w:rsidP="009C08FC">
      <w:pPr>
        <w:pStyle w:val="ListParagraph"/>
        <w:numPr>
          <w:ilvl w:val="0"/>
          <w:numId w:val="14"/>
        </w:numPr>
        <w:spacing w:after="0" w:line="240" w:lineRule="auto"/>
      </w:pPr>
      <w:r>
        <w:t>Interim Guidance for Cleaning and Disinfection of Public and Private Facilities for COVID-19</w:t>
      </w:r>
    </w:p>
    <w:p w14:paraId="562F0B0F" w14:textId="703A5D01" w:rsidR="006C49AF" w:rsidRDefault="006B3337" w:rsidP="009C08FC">
      <w:pPr>
        <w:pStyle w:val="ListParagraph"/>
        <w:numPr>
          <w:ilvl w:val="1"/>
          <w:numId w:val="14"/>
        </w:numPr>
        <w:spacing w:after="0" w:line="240" w:lineRule="auto"/>
      </w:pPr>
      <w:hyperlink r:id="rId67" w:history="1">
        <w:r w:rsidR="006C49AF">
          <w:rPr>
            <w:rStyle w:val="Hyperlink"/>
          </w:rPr>
          <w:t>https://coronavirus.health.ny.gov/system/files/documents/2020/03/cleaning_guidance_general_building.pdf</w:t>
        </w:r>
      </w:hyperlink>
    </w:p>
    <w:p w14:paraId="0A0EE23B" w14:textId="1DBF5947" w:rsidR="006C49AF" w:rsidRDefault="006C49AF" w:rsidP="006C49AF">
      <w:pPr>
        <w:pStyle w:val="ListParagraph"/>
        <w:numPr>
          <w:ilvl w:val="0"/>
          <w:numId w:val="0"/>
        </w:numPr>
        <w:spacing w:after="0" w:line="240" w:lineRule="auto"/>
        <w:ind w:left="1440"/>
      </w:pPr>
    </w:p>
    <w:p w14:paraId="7410FAD5" w14:textId="77777777" w:rsidR="009437EE" w:rsidRDefault="009437EE" w:rsidP="009C08FC">
      <w:pPr>
        <w:numPr>
          <w:ilvl w:val="0"/>
          <w:numId w:val="14"/>
        </w:numPr>
        <w:spacing w:after="0" w:line="240" w:lineRule="auto"/>
      </w:pPr>
      <w:r w:rsidRPr="00505B5A">
        <w:t>Interim Guidance on Handling Non-COVID-19 Public Health Activities that Require Face-to-Face Interaction with Clients in the Clinic and Field in the Current COVID-19 Pandemic</w:t>
      </w:r>
    </w:p>
    <w:p w14:paraId="4A73C4A0" w14:textId="77777777" w:rsidR="009437EE" w:rsidRDefault="006B3337" w:rsidP="009C08FC">
      <w:pPr>
        <w:numPr>
          <w:ilvl w:val="1"/>
          <w:numId w:val="14"/>
        </w:numPr>
        <w:spacing w:after="0" w:line="240" w:lineRule="auto"/>
      </w:pPr>
      <w:hyperlink r:id="rId68" w:history="1">
        <w:r w:rsidR="009437EE" w:rsidRPr="00F5460A">
          <w:rPr>
            <w:rStyle w:val="Hyperlink"/>
          </w:rPr>
          <w:t>https://www.cdc.gov/coronavirus/2019-ncov/hcp/non-covid-19-client-interaction.html</w:t>
        </w:r>
      </w:hyperlink>
      <w:r w:rsidR="009437EE">
        <w:t xml:space="preserve">  </w:t>
      </w:r>
    </w:p>
    <w:p w14:paraId="50D0C48B" w14:textId="77777777" w:rsidR="009437EE" w:rsidRDefault="009437EE" w:rsidP="006C49AF">
      <w:pPr>
        <w:pStyle w:val="ListParagraph"/>
        <w:numPr>
          <w:ilvl w:val="0"/>
          <w:numId w:val="0"/>
        </w:numPr>
        <w:spacing w:after="0" w:line="240" w:lineRule="auto"/>
        <w:ind w:left="1440"/>
      </w:pPr>
    </w:p>
    <w:p w14:paraId="15B65F72" w14:textId="77777777" w:rsidR="009437EE" w:rsidRDefault="009437EE" w:rsidP="009C08FC">
      <w:pPr>
        <w:pStyle w:val="ListParagraph"/>
        <w:numPr>
          <w:ilvl w:val="0"/>
          <w:numId w:val="14"/>
        </w:numPr>
        <w:spacing w:before="240"/>
      </w:pPr>
      <w:r w:rsidRPr="00E025AC">
        <w:t>Interim Guidelines for Construction Activities During the COVID-19 Public Health Emergency</w:t>
      </w:r>
    </w:p>
    <w:p w14:paraId="3CB5637C" w14:textId="0731DEDE" w:rsidR="009437EE" w:rsidRDefault="006B3337" w:rsidP="009C08FC">
      <w:pPr>
        <w:pStyle w:val="ListParagraph"/>
        <w:numPr>
          <w:ilvl w:val="1"/>
          <w:numId w:val="14"/>
        </w:numPr>
      </w:pPr>
      <w:hyperlink r:id="rId69" w:history="1">
        <w:r w:rsidR="009437EE" w:rsidRPr="00F5460A">
          <w:rPr>
            <w:rStyle w:val="Hyperlink"/>
          </w:rPr>
          <w:t>https://www.governor.ny.gov/sites/governor.ny.gov/files/atoms/files/ConstructionMasterGuidance.pdf</w:t>
        </w:r>
      </w:hyperlink>
    </w:p>
    <w:p w14:paraId="3B9B5DEA" w14:textId="3A12542D" w:rsidR="00A47734" w:rsidRDefault="00A47734" w:rsidP="00A47734">
      <w:pPr>
        <w:pStyle w:val="ListParagraph"/>
        <w:numPr>
          <w:ilvl w:val="0"/>
          <w:numId w:val="0"/>
        </w:numPr>
        <w:spacing w:after="0" w:line="240" w:lineRule="auto"/>
        <w:ind w:left="1440"/>
      </w:pPr>
    </w:p>
    <w:p w14:paraId="2272B9EB" w14:textId="77777777" w:rsidR="00A47734" w:rsidRPr="005A511C" w:rsidRDefault="00A47734" w:rsidP="00A47734">
      <w:pPr>
        <w:pStyle w:val="ListParagraph"/>
        <w:numPr>
          <w:ilvl w:val="0"/>
          <w:numId w:val="1"/>
        </w:numPr>
        <w:rPr>
          <w:rStyle w:val="Hyperlink"/>
          <w:color w:val="auto"/>
          <w:u w:val="none"/>
        </w:rPr>
      </w:pPr>
      <w:r w:rsidRPr="005A511C">
        <w:t>OSHA COVID-19 Control &amp; Prevention</w:t>
      </w:r>
    </w:p>
    <w:p w14:paraId="3C21432D" w14:textId="0DAC4DA7" w:rsidR="006D38D1" w:rsidRDefault="006B3337" w:rsidP="00A47734">
      <w:pPr>
        <w:pStyle w:val="ListParagraph"/>
        <w:numPr>
          <w:ilvl w:val="1"/>
          <w:numId w:val="1"/>
        </w:numPr>
        <w:spacing w:after="0"/>
      </w:pPr>
      <w:hyperlink r:id="rId70" w:history="1">
        <w:r w:rsidR="006D38D1">
          <w:rPr>
            <w:rStyle w:val="Hyperlink"/>
          </w:rPr>
          <w:t>https://www.osha.gov/SLTC/covid-19/standards.html</w:t>
        </w:r>
      </w:hyperlink>
      <w:r w:rsidR="006D38D1">
        <w:t xml:space="preserve"> and</w:t>
      </w:r>
    </w:p>
    <w:p w14:paraId="1AD510B3" w14:textId="6D17B6D3" w:rsidR="008B54C2" w:rsidRDefault="006B3337" w:rsidP="008B54C2">
      <w:pPr>
        <w:spacing w:after="0"/>
        <w:ind w:left="1440"/>
        <w:rPr>
          <w:rStyle w:val="Hyperlink"/>
        </w:rPr>
      </w:pPr>
      <w:hyperlink r:id="rId71" w:anchor="repair_services" w:history="1">
        <w:r w:rsidR="006D38D1" w:rsidRPr="007E74C2">
          <w:rPr>
            <w:rStyle w:val="Hyperlink"/>
          </w:rPr>
          <w:t>https://www.osha.gov/SLTC/covid-19/controlprevention.html#repair_services</w:t>
        </w:r>
      </w:hyperlink>
      <w:r w:rsidR="00A47734">
        <w:t xml:space="preserve"> and </w:t>
      </w:r>
      <w:hyperlink r:id="rId72" w:anchor="health" w:history="1">
        <w:r w:rsidR="00A47734">
          <w:rPr>
            <w:rStyle w:val="Hyperlink"/>
          </w:rPr>
          <w:t>https://www.osha.gov/SLTC/covid-19/controlprevention.html#health</w:t>
        </w:r>
      </w:hyperlink>
      <w:r w:rsidR="00A47734" w:rsidRPr="00A47734">
        <w:t xml:space="preserve"> and </w:t>
      </w:r>
      <w:hyperlink r:id="rId73" w:history="1">
        <w:r w:rsidR="00A47734" w:rsidRPr="00291F65">
          <w:rPr>
            <w:rStyle w:val="Hyperlink"/>
          </w:rPr>
          <w:t>https://www.osha.gov/SLTC/covid-19/construction.html</w:t>
        </w:r>
      </w:hyperlink>
    </w:p>
    <w:p w14:paraId="41CDC0FA" w14:textId="77777777" w:rsidR="008B54C2" w:rsidRDefault="008B54C2" w:rsidP="008B54C2">
      <w:pPr>
        <w:spacing w:after="0"/>
      </w:pPr>
    </w:p>
    <w:p w14:paraId="71F20639" w14:textId="77777777" w:rsidR="00C37A9D" w:rsidRDefault="00C37A9D" w:rsidP="00C37A9D">
      <w:pPr>
        <w:pStyle w:val="ListParagraph"/>
        <w:numPr>
          <w:ilvl w:val="0"/>
          <w:numId w:val="20"/>
        </w:numPr>
        <w:spacing w:after="0" w:line="240" w:lineRule="auto"/>
      </w:pPr>
      <w:r w:rsidRPr="002334B1">
        <w:t>Recommended Guidance for Extended Use and Limited Reuse of N95 Filtering Facepiece Respirators</w:t>
      </w:r>
    </w:p>
    <w:p w14:paraId="6CE5B6CF" w14:textId="77777777" w:rsidR="00C37A9D" w:rsidRDefault="006B3337" w:rsidP="00C37A9D">
      <w:pPr>
        <w:spacing w:after="0" w:line="240" w:lineRule="auto"/>
        <w:ind w:left="1440"/>
      </w:pPr>
      <w:hyperlink r:id="rId74" w:history="1">
        <w:r w:rsidR="00C37A9D" w:rsidRPr="007E74C2">
          <w:rPr>
            <w:rStyle w:val="Hyperlink"/>
          </w:rPr>
          <w:t>https://www.cdc.gov/niosh/topics/hcwcontrols/recommendedguidanceextuse.html</w:t>
        </w:r>
      </w:hyperlink>
    </w:p>
    <w:p w14:paraId="62DD0BD2" w14:textId="77777777" w:rsidR="00C37A9D" w:rsidRDefault="00C37A9D" w:rsidP="00C37A9D">
      <w:pPr>
        <w:pStyle w:val="ListParagraph"/>
        <w:numPr>
          <w:ilvl w:val="0"/>
          <w:numId w:val="0"/>
        </w:numPr>
        <w:ind w:left="720"/>
      </w:pPr>
    </w:p>
    <w:p w14:paraId="289D0045" w14:textId="43A31803" w:rsidR="001E2EA7" w:rsidRDefault="008B54C2" w:rsidP="008B54C2">
      <w:pPr>
        <w:pStyle w:val="ListParagraph"/>
        <w:numPr>
          <w:ilvl w:val="0"/>
          <w:numId w:val="1"/>
        </w:numPr>
      </w:pPr>
      <w:r>
        <w:t>Reopening: Guidance for At-Home Service Providers</w:t>
      </w:r>
    </w:p>
    <w:p w14:paraId="792541A2" w14:textId="0AE04C5A" w:rsidR="008B54C2" w:rsidRDefault="006B3337" w:rsidP="008B54C2">
      <w:pPr>
        <w:pStyle w:val="ListParagraph"/>
        <w:numPr>
          <w:ilvl w:val="1"/>
          <w:numId w:val="1"/>
        </w:numPr>
      </w:pPr>
      <w:hyperlink r:id="rId75" w:history="1">
        <w:r w:rsidR="008B54C2">
          <w:rPr>
            <w:rStyle w:val="Hyperlink"/>
          </w:rPr>
          <w:t>https://aiha-assets.sfo2.digitaloceanspaces.com/AIHA/resources/Reopening-Guidance-for-At-Home-Service-Providers_GuidanceDocument.pdf</w:t>
        </w:r>
      </w:hyperlink>
    </w:p>
    <w:p w14:paraId="5DC23279" w14:textId="3B4A852D" w:rsidR="006C6F27" w:rsidRDefault="006C6F27" w:rsidP="005B5D01">
      <w:pPr>
        <w:numPr>
          <w:ilvl w:val="0"/>
          <w:numId w:val="1"/>
        </w:numPr>
        <w:spacing w:after="0" w:line="240" w:lineRule="auto"/>
      </w:pPr>
      <w:r w:rsidRPr="006C6F27">
        <w:t>Taking Employee Temperatures</w:t>
      </w:r>
    </w:p>
    <w:p w14:paraId="2D87809D" w14:textId="540207DB" w:rsidR="002960EB" w:rsidRDefault="006B3337" w:rsidP="006C6F27">
      <w:pPr>
        <w:numPr>
          <w:ilvl w:val="1"/>
          <w:numId w:val="1"/>
        </w:numPr>
        <w:spacing w:after="0" w:line="240" w:lineRule="auto"/>
      </w:pPr>
      <w:hyperlink r:id="rId76" w:history="1">
        <w:r w:rsidR="006C6F27" w:rsidRPr="00F5460A">
          <w:rPr>
            <w:rStyle w:val="Hyperlink"/>
          </w:rPr>
          <w:t>https://www.shrm.org/ResourcesAndTools/tools-and-samples/exreq/Pages/Details.aspx?Erid=1559</w:t>
        </w:r>
      </w:hyperlink>
      <w:r w:rsidR="002960EB">
        <w:t xml:space="preserve">  </w:t>
      </w:r>
    </w:p>
    <w:p w14:paraId="6CF442C2" w14:textId="77777777" w:rsidR="00BE60EB" w:rsidRDefault="00BE60EB" w:rsidP="00BE60EB">
      <w:pPr>
        <w:spacing w:after="0" w:line="240" w:lineRule="auto"/>
        <w:ind w:left="1440"/>
      </w:pPr>
    </w:p>
    <w:p w14:paraId="57540904" w14:textId="46F5BBEA" w:rsidR="00BE60EB" w:rsidRDefault="00BE60EB" w:rsidP="00BE60EB">
      <w:pPr>
        <w:pStyle w:val="ListParagraph"/>
        <w:numPr>
          <w:ilvl w:val="0"/>
          <w:numId w:val="1"/>
        </w:numPr>
      </w:pPr>
      <w:r w:rsidRPr="00BE60EB">
        <w:t>What to Do If You Are Sick</w:t>
      </w:r>
    </w:p>
    <w:p w14:paraId="6DF044CE" w14:textId="54B0F1B6" w:rsidR="00E025AC" w:rsidRPr="009437EE" w:rsidRDefault="006B3337" w:rsidP="00BE60EB">
      <w:pPr>
        <w:pStyle w:val="ListParagraph"/>
        <w:numPr>
          <w:ilvl w:val="1"/>
          <w:numId w:val="1"/>
        </w:numPr>
        <w:rPr>
          <w:rStyle w:val="Hyperlink"/>
          <w:color w:val="auto"/>
          <w:u w:val="none"/>
        </w:rPr>
      </w:pPr>
      <w:hyperlink r:id="rId77" w:history="1">
        <w:r w:rsidR="00BE60EB" w:rsidRPr="000D33D4">
          <w:rPr>
            <w:rStyle w:val="Hyperlink"/>
          </w:rPr>
          <w:t>https://www.cdc.gov/coronavirus/2019-ncov/if-you-are-sick/index.html</w:t>
        </w:r>
      </w:hyperlink>
    </w:p>
    <w:p w14:paraId="2335B7AC" w14:textId="77777777" w:rsidR="009437EE" w:rsidRPr="00A47734" w:rsidRDefault="009437EE" w:rsidP="009437EE">
      <w:pPr>
        <w:pStyle w:val="ListParagraph"/>
        <w:numPr>
          <w:ilvl w:val="0"/>
          <w:numId w:val="0"/>
        </w:numPr>
        <w:ind w:left="1440"/>
        <w:rPr>
          <w:rStyle w:val="Hyperlink"/>
          <w:color w:val="auto"/>
          <w:u w:val="none"/>
        </w:rPr>
      </w:pPr>
    </w:p>
    <w:p w14:paraId="771910CD" w14:textId="77777777" w:rsidR="00A47734" w:rsidRDefault="00A47734" w:rsidP="00A47734">
      <w:pPr>
        <w:pStyle w:val="ListParagraph"/>
        <w:numPr>
          <w:ilvl w:val="0"/>
          <w:numId w:val="1"/>
        </w:numPr>
        <w:spacing w:after="0" w:line="240" w:lineRule="auto"/>
      </w:pPr>
      <w:r w:rsidRPr="00A652EF">
        <w:t>What You Should Know About COVID-19 and the ADA, the Rehabilitation Act, and Other EEO Laws</w:t>
      </w:r>
    </w:p>
    <w:p w14:paraId="17A68BF9" w14:textId="77777777" w:rsidR="00A47734" w:rsidRDefault="006B3337" w:rsidP="00A47734">
      <w:pPr>
        <w:numPr>
          <w:ilvl w:val="1"/>
          <w:numId w:val="1"/>
        </w:numPr>
        <w:spacing w:after="0" w:line="240" w:lineRule="auto"/>
      </w:pPr>
      <w:hyperlink r:id="rId78" w:history="1">
        <w:r w:rsidR="00A47734" w:rsidRPr="00F5460A">
          <w:rPr>
            <w:rStyle w:val="Hyperlink"/>
          </w:rPr>
          <w:t>https://www.eeoc.gov/wysk/what-you-should-know-about-covid-19-and-ada-rehabilitation-act-and-other-eeo-laws</w:t>
        </w:r>
      </w:hyperlink>
      <w:r w:rsidR="00A47734">
        <w:t xml:space="preserve">  </w:t>
      </w:r>
    </w:p>
    <w:p w14:paraId="0B4BD438" w14:textId="025ADE0C" w:rsidR="00A47734" w:rsidRDefault="00A47734" w:rsidP="00A47734">
      <w:pPr>
        <w:pStyle w:val="ListParagraph"/>
        <w:numPr>
          <w:ilvl w:val="0"/>
          <w:numId w:val="0"/>
        </w:numPr>
        <w:ind w:left="1440"/>
      </w:pPr>
    </w:p>
    <w:p w14:paraId="2F2DA85D" w14:textId="77777777" w:rsidR="00F347A5" w:rsidRPr="00FF24E7" w:rsidRDefault="00F347A5" w:rsidP="00C37A9D">
      <w:pPr>
        <w:ind w:left="1728" w:hanging="648"/>
      </w:pPr>
    </w:p>
    <w:sectPr w:rsidR="00F347A5" w:rsidRPr="00FF24E7" w:rsidSect="00B934C9">
      <w:pgSz w:w="12240" w:h="15840"/>
      <w:pgMar w:top="108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598D" w14:textId="77777777" w:rsidR="00101401" w:rsidRDefault="00101401" w:rsidP="00FF24E7">
      <w:pPr>
        <w:spacing w:after="0" w:line="240" w:lineRule="auto"/>
      </w:pPr>
      <w:r>
        <w:separator/>
      </w:r>
    </w:p>
  </w:endnote>
  <w:endnote w:type="continuationSeparator" w:id="0">
    <w:p w14:paraId="3BE18D47" w14:textId="77777777" w:rsidR="00101401" w:rsidRDefault="00101401" w:rsidP="00FF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A27A" w14:textId="77777777" w:rsidR="00101401" w:rsidRDefault="00101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B928" w14:textId="0B95122A" w:rsidR="00101401" w:rsidRDefault="006B3337">
    <w:pPr>
      <w:pStyle w:val="Footer"/>
    </w:pPr>
    <w:r>
      <w:pict w14:anchorId="5CBA7425">
        <v:rect id="_x0000_i1025" style="width:0;height:1.5pt" o:hralign="center" o:hrstd="t" o:hr="t" fillcolor="#a0a0a0" stroked="f"/>
      </w:pict>
    </w:r>
  </w:p>
  <w:p w14:paraId="70E691DF" w14:textId="79DC4E84" w:rsidR="00101401" w:rsidRDefault="00101401">
    <w:pPr>
      <w:pStyle w:val="Footer"/>
    </w:pPr>
    <w:r w:rsidRPr="00FF24E7">
      <w:t>COVID-19 Operations Policy Template</w:t>
    </w:r>
    <w:r>
      <w:t xml:space="preserve">                                                                                                                  </w:t>
    </w:r>
    <w:r>
      <w:fldChar w:fldCharType="begin"/>
    </w:r>
    <w:r>
      <w:instrText xml:space="preserve"> PAGE   \* MERGEFORMAT </w:instrText>
    </w:r>
    <w:r>
      <w:fldChar w:fldCharType="separate"/>
    </w:r>
    <w:r>
      <w:rPr>
        <w:noProof/>
      </w:rPr>
      <w:t>1</w:t>
    </w:r>
    <w:r>
      <w:rPr>
        <w:noProof/>
      </w:rPr>
      <w:fldChar w:fldCharType="end"/>
    </w:r>
  </w:p>
  <w:p w14:paraId="309640C2" w14:textId="77777777" w:rsidR="00101401" w:rsidRDefault="00101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4DBF" w14:textId="77777777" w:rsidR="00101401" w:rsidRDefault="006B3337" w:rsidP="009437EE">
    <w:pPr>
      <w:pStyle w:val="Footer"/>
    </w:pPr>
    <w:r>
      <w:pict w14:anchorId="77B814AE">
        <v:rect id="_x0000_i1026" style="width:0;height:1.5pt" o:hralign="center" o:hrstd="t" o:hr="t" fillcolor="#a0a0a0" stroked="f"/>
      </w:pict>
    </w:r>
  </w:p>
  <w:p w14:paraId="023CF60D" w14:textId="2E139CB6" w:rsidR="00101401" w:rsidRDefault="00101401">
    <w:pPr>
      <w:pStyle w:val="Footer"/>
    </w:pPr>
    <w:r w:rsidRPr="00FF24E7">
      <w:t>COVID-19 Operations Policy Template</w:t>
    </w:r>
    <w:r>
      <w:t xml:space="preserve">                                                                                                                  </w:t>
    </w:r>
    <w:r>
      <w:fldChar w:fldCharType="begin"/>
    </w:r>
    <w:r>
      <w:instrText xml:space="preserve"> PAGE   \* MERGEFORMAT </w:instrText>
    </w:r>
    <w:r>
      <w:fldChar w:fldCharType="separate"/>
    </w:r>
    <w: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C153C" w14:textId="77777777" w:rsidR="00101401" w:rsidRDefault="00101401" w:rsidP="00FF24E7">
      <w:pPr>
        <w:spacing w:after="0" w:line="240" w:lineRule="auto"/>
      </w:pPr>
      <w:r>
        <w:separator/>
      </w:r>
    </w:p>
  </w:footnote>
  <w:footnote w:type="continuationSeparator" w:id="0">
    <w:p w14:paraId="0F709DD4" w14:textId="77777777" w:rsidR="00101401" w:rsidRDefault="00101401" w:rsidP="00FF2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5FEC" w14:textId="77777777" w:rsidR="00101401" w:rsidRDefault="00101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EDD8" w14:textId="77777777" w:rsidR="00101401" w:rsidRDefault="00101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5C1E" w14:textId="77777777" w:rsidR="00101401" w:rsidRDefault="00101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4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91F42"/>
    <w:multiLevelType w:val="hybridMultilevel"/>
    <w:tmpl w:val="D77C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3E52"/>
    <w:multiLevelType w:val="hybridMultilevel"/>
    <w:tmpl w:val="F1B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34996"/>
    <w:multiLevelType w:val="multilevel"/>
    <w:tmpl w:val="EF18184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FA6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896295"/>
    <w:multiLevelType w:val="multilevel"/>
    <w:tmpl w:val="EF18184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A15A93"/>
    <w:multiLevelType w:val="hybridMultilevel"/>
    <w:tmpl w:val="1872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21746"/>
    <w:multiLevelType w:val="multilevel"/>
    <w:tmpl w:val="8C787AD6"/>
    <w:lvl w:ilvl="0">
      <w:start w:val="1"/>
      <w:numFmt w:val="decimal"/>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Heading2"/>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1B42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AD33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6E291D"/>
    <w:multiLevelType w:val="hybridMultilevel"/>
    <w:tmpl w:val="1578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12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468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A62C0"/>
    <w:multiLevelType w:val="hybridMultilevel"/>
    <w:tmpl w:val="737C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21BAB"/>
    <w:multiLevelType w:val="hybridMultilevel"/>
    <w:tmpl w:val="9A70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F79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0D7B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8F59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6430ED"/>
    <w:multiLevelType w:val="multilevel"/>
    <w:tmpl w:val="C9F09F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ListParagraph"/>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F13E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4"/>
  </w:num>
  <w:num w:numId="4">
    <w:abstractNumId w:val="12"/>
  </w:num>
  <w:num w:numId="5">
    <w:abstractNumId w:val="17"/>
  </w:num>
  <w:num w:numId="6">
    <w:abstractNumId w:val="11"/>
  </w:num>
  <w:num w:numId="7">
    <w:abstractNumId w:val="18"/>
  </w:num>
  <w:num w:numId="8">
    <w:abstractNumId w:val="19"/>
  </w:num>
  <w:num w:numId="9">
    <w:abstractNumId w:val="9"/>
  </w:num>
  <w:num w:numId="10">
    <w:abstractNumId w:val="16"/>
  </w:num>
  <w:num w:numId="11">
    <w:abstractNumId w:val="0"/>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8"/>
  </w:num>
  <w:num w:numId="18">
    <w:abstractNumId w:val="5"/>
  </w:num>
  <w:num w:numId="19">
    <w:abstractNumId w:val="3"/>
  </w:num>
  <w:num w:numId="20">
    <w:abstractNumId w:val="1"/>
  </w:num>
  <w:num w:numId="21">
    <w:abstractNumId w:val="10"/>
  </w:num>
  <w:num w:numId="22">
    <w:abstractNumId w:val="18"/>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368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B6"/>
    <w:rsid w:val="000001A0"/>
    <w:rsid w:val="00014929"/>
    <w:rsid w:val="000212C1"/>
    <w:rsid w:val="000226D9"/>
    <w:rsid w:val="0004259D"/>
    <w:rsid w:val="000459A0"/>
    <w:rsid w:val="000460AA"/>
    <w:rsid w:val="000479F7"/>
    <w:rsid w:val="000512F5"/>
    <w:rsid w:val="0005239E"/>
    <w:rsid w:val="00054D47"/>
    <w:rsid w:val="000657B7"/>
    <w:rsid w:val="00065B2D"/>
    <w:rsid w:val="00066EA3"/>
    <w:rsid w:val="0007034A"/>
    <w:rsid w:val="00090502"/>
    <w:rsid w:val="00091428"/>
    <w:rsid w:val="00097D65"/>
    <w:rsid w:val="000B291D"/>
    <w:rsid w:val="000B69BB"/>
    <w:rsid w:val="000C0A61"/>
    <w:rsid w:val="000D1201"/>
    <w:rsid w:val="000D2A37"/>
    <w:rsid w:val="000E2250"/>
    <w:rsid w:val="000F033A"/>
    <w:rsid w:val="000F7533"/>
    <w:rsid w:val="00101401"/>
    <w:rsid w:val="001064DF"/>
    <w:rsid w:val="00124E71"/>
    <w:rsid w:val="00141061"/>
    <w:rsid w:val="001433AF"/>
    <w:rsid w:val="001461EE"/>
    <w:rsid w:val="00161E17"/>
    <w:rsid w:val="001642F1"/>
    <w:rsid w:val="001827DF"/>
    <w:rsid w:val="00185340"/>
    <w:rsid w:val="00192133"/>
    <w:rsid w:val="00195018"/>
    <w:rsid w:val="001A6ADC"/>
    <w:rsid w:val="001C492D"/>
    <w:rsid w:val="001D7698"/>
    <w:rsid w:val="001D7B9C"/>
    <w:rsid w:val="001E0B7B"/>
    <w:rsid w:val="001E2EA7"/>
    <w:rsid w:val="001F2491"/>
    <w:rsid w:val="001F398F"/>
    <w:rsid w:val="00200F27"/>
    <w:rsid w:val="00201E9B"/>
    <w:rsid w:val="002127AD"/>
    <w:rsid w:val="00231943"/>
    <w:rsid w:val="002334B1"/>
    <w:rsid w:val="00234968"/>
    <w:rsid w:val="0025010A"/>
    <w:rsid w:val="00265276"/>
    <w:rsid w:val="002808FA"/>
    <w:rsid w:val="00291A73"/>
    <w:rsid w:val="002922F8"/>
    <w:rsid w:val="00294A21"/>
    <w:rsid w:val="002960EB"/>
    <w:rsid w:val="002A0A01"/>
    <w:rsid w:val="002A3CA7"/>
    <w:rsid w:val="002B0A7D"/>
    <w:rsid w:val="002C4747"/>
    <w:rsid w:val="002D4574"/>
    <w:rsid w:val="002F19F2"/>
    <w:rsid w:val="002F1ADF"/>
    <w:rsid w:val="002F3495"/>
    <w:rsid w:val="002F4125"/>
    <w:rsid w:val="002F6349"/>
    <w:rsid w:val="00300489"/>
    <w:rsid w:val="00302F34"/>
    <w:rsid w:val="00304568"/>
    <w:rsid w:val="003163A1"/>
    <w:rsid w:val="0032157D"/>
    <w:rsid w:val="0032437C"/>
    <w:rsid w:val="0032528D"/>
    <w:rsid w:val="003337B6"/>
    <w:rsid w:val="0034252F"/>
    <w:rsid w:val="00344AE1"/>
    <w:rsid w:val="0037355E"/>
    <w:rsid w:val="00374DFC"/>
    <w:rsid w:val="00384A41"/>
    <w:rsid w:val="003956D1"/>
    <w:rsid w:val="003A543E"/>
    <w:rsid w:val="003C3276"/>
    <w:rsid w:val="003D2969"/>
    <w:rsid w:val="003D4D24"/>
    <w:rsid w:val="003D5590"/>
    <w:rsid w:val="003D7FCA"/>
    <w:rsid w:val="003F1CAF"/>
    <w:rsid w:val="003F2321"/>
    <w:rsid w:val="003F6F34"/>
    <w:rsid w:val="0040032A"/>
    <w:rsid w:val="00401382"/>
    <w:rsid w:val="00402F69"/>
    <w:rsid w:val="004165E4"/>
    <w:rsid w:val="00440669"/>
    <w:rsid w:val="00451AA7"/>
    <w:rsid w:val="00472131"/>
    <w:rsid w:val="0047366C"/>
    <w:rsid w:val="00473E93"/>
    <w:rsid w:val="00481BDA"/>
    <w:rsid w:val="00483E47"/>
    <w:rsid w:val="00494186"/>
    <w:rsid w:val="004C044D"/>
    <w:rsid w:val="004C42B3"/>
    <w:rsid w:val="004D3DF1"/>
    <w:rsid w:val="004E167A"/>
    <w:rsid w:val="004E3AA1"/>
    <w:rsid w:val="004E75E4"/>
    <w:rsid w:val="004F612F"/>
    <w:rsid w:val="00501FB0"/>
    <w:rsid w:val="005022A4"/>
    <w:rsid w:val="00505B5A"/>
    <w:rsid w:val="0051680D"/>
    <w:rsid w:val="00517B22"/>
    <w:rsid w:val="00547D6B"/>
    <w:rsid w:val="005632A3"/>
    <w:rsid w:val="005876F8"/>
    <w:rsid w:val="005969D5"/>
    <w:rsid w:val="005A511C"/>
    <w:rsid w:val="005A6259"/>
    <w:rsid w:val="005A7AE6"/>
    <w:rsid w:val="005B5D01"/>
    <w:rsid w:val="005B6276"/>
    <w:rsid w:val="005D4EBC"/>
    <w:rsid w:val="005F4903"/>
    <w:rsid w:val="005F6D30"/>
    <w:rsid w:val="0060568D"/>
    <w:rsid w:val="006116AC"/>
    <w:rsid w:val="00612443"/>
    <w:rsid w:val="006162C1"/>
    <w:rsid w:val="00637819"/>
    <w:rsid w:val="00641C82"/>
    <w:rsid w:val="0064444A"/>
    <w:rsid w:val="006445B9"/>
    <w:rsid w:val="0064474E"/>
    <w:rsid w:val="00645FEC"/>
    <w:rsid w:val="006602B8"/>
    <w:rsid w:val="0066222E"/>
    <w:rsid w:val="0066755B"/>
    <w:rsid w:val="0067380A"/>
    <w:rsid w:val="00690B72"/>
    <w:rsid w:val="00691015"/>
    <w:rsid w:val="006B3337"/>
    <w:rsid w:val="006B3A89"/>
    <w:rsid w:val="006B3E6D"/>
    <w:rsid w:val="006C2D73"/>
    <w:rsid w:val="006C3931"/>
    <w:rsid w:val="006C49AF"/>
    <w:rsid w:val="006C6F27"/>
    <w:rsid w:val="006D2202"/>
    <w:rsid w:val="006D38D1"/>
    <w:rsid w:val="006F1434"/>
    <w:rsid w:val="006F623E"/>
    <w:rsid w:val="007115A4"/>
    <w:rsid w:val="007125C5"/>
    <w:rsid w:val="00712FFF"/>
    <w:rsid w:val="007340E4"/>
    <w:rsid w:val="00737F8A"/>
    <w:rsid w:val="00742E41"/>
    <w:rsid w:val="0074386C"/>
    <w:rsid w:val="00760050"/>
    <w:rsid w:val="00767B1B"/>
    <w:rsid w:val="007770FB"/>
    <w:rsid w:val="00780796"/>
    <w:rsid w:val="007828BC"/>
    <w:rsid w:val="007A5CE8"/>
    <w:rsid w:val="007C0996"/>
    <w:rsid w:val="007C10D0"/>
    <w:rsid w:val="007C4272"/>
    <w:rsid w:val="007D4FA9"/>
    <w:rsid w:val="007E41AB"/>
    <w:rsid w:val="007F2AA2"/>
    <w:rsid w:val="007F73D4"/>
    <w:rsid w:val="007F7726"/>
    <w:rsid w:val="008007F6"/>
    <w:rsid w:val="00802932"/>
    <w:rsid w:val="008029E1"/>
    <w:rsid w:val="00821A61"/>
    <w:rsid w:val="00835CDF"/>
    <w:rsid w:val="00843A22"/>
    <w:rsid w:val="00855C69"/>
    <w:rsid w:val="008860CD"/>
    <w:rsid w:val="008904F7"/>
    <w:rsid w:val="00890B3E"/>
    <w:rsid w:val="00894E08"/>
    <w:rsid w:val="00895E96"/>
    <w:rsid w:val="008A3F0A"/>
    <w:rsid w:val="008A5468"/>
    <w:rsid w:val="008B3097"/>
    <w:rsid w:val="008B54C2"/>
    <w:rsid w:val="008D37B7"/>
    <w:rsid w:val="008F4AF0"/>
    <w:rsid w:val="00915F47"/>
    <w:rsid w:val="00924303"/>
    <w:rsid w:val="00924924"/>
    <w:rsid w:val="00926FF8"/>
    <w:rsid w:val="009405BE"/>
    <w:rsid w:val="009437EE"/>
    <w:rsid w:val="00945E94"/>
    <w:rsid w:val="00957769"/>
    <w:rsid w:val="00985659"/>
    <w:rsid w:val="009922E7"/>
    <w:rsid w:val="009A74A0"/>
    <w:rsid w:val="009B3F65"/>
    <w:rsid w:val="009C08FC"/>
    <w:rsid w:val="009E244A"/>
    <w:rsid w:val="009E24B2"/>
    <w:rsid w:val="009E4BD3"/>
    <w:rsid w:val="009E51C9"/>
    <w:rsid w:val="009F2ADE"/>
    <w:rsid w:val="00A06DE8"/>
    <w:rsid w:val="00A23ACF"/>
    <w:rsid w:val="00A25FB9"/>
    <w:rsid w:val="00A26C2C"/>
    <w:rsid w:val="00A4243E"/>
    <w:rsid w:val="00A4435C"/>
    <w:rsid w:val="00A47734"/>
    <w:rsid w:val="00A5346A"/>
    <w:rsid w:val="00A56F78"/>
    <w:rsid w:val="00A65141"/>
    <w:rsid w:val="00A652EF"/>
    <w:rsid w:val="00A90BCA"/>
    <w:rsid w:val="00A911CB"/>
    <w:rsid w:val="00AB2402"/>
    <w:rsid w:val="00AC5C1D"/>
    <w:rsid w:val="00AE4CB2"/>
    <w:rsid w:val="00AF67BC"/>
    <w:rsid w:val="00B0375D"/>
    <w:rsid w:val="00B06B3C"/>
    <w:rsid w:val="00B116DB"/>
    <w:rsid w:val="00B13582"/>
    <w:rsid w:val="00B33429"/>
    <w:rsid w:val="00B400D2"/>
    <w:rsid w:val="00B44BE1"/>
    <w:rsid w:val="00B57B61"/>
    <w:rsid w:val="00B7715A"/>
    <w:rsid w:val="00B80371"/>
    <w:rsid w:val="00B8149F"/>
    <w:rsid w:val="00B83F14"/>
    <w:rsid w:val="00B9174A"/>
    <w:rsid w:val="00B934C9"/>
    <w:rsid w:val="00BA339B"/>
    <w:rsid w:val="00BA6065"/>
    <w:rsid w:val="00BB18E2"/>
    <w:rsid w:val="00BC4B47"/>
    <w:rsid w:val="00BD2B2D"/>
    <w:rsid w:val="00BD5926"/>
    <w:rsid w:val="00BE60EB"/>
    <w:rsid w:val="00C0458E"/>
    <w:rsid w:val="00C11C42"/>
    <w:rsid w:val="00C155A6"/>
    <w:rsid w:val="00C24878"/>
    <w:rsid w:val="00C30CCD"/>
    <w:rsid w:val="00C37A9D"/>
    <w:rsid w:val="00C517D6"/>
    <w:rsid w:val="00C6328E"/>
    <w:rsid w:val="00C74D14"/>
    <w:rsid w:val="00C8007C"/>
    <w:rsid w:val="00C817F4"/>
    <w:rsid w:val="00C82AD1"/>
    <w:rsid w:val="00C85C96"/>
    <w:rsid w:val="00C95002"/>
    <w:rsid w:val="00C95718"/>
    <w:rsid w:val="00C9697A"/>
    <w:rsid w:val="00CA7245"/>
    <w:rsid w:val="00CC5123"/>
    <w:rsid w:val="00CD5082"/>
    <w:rsid w:val="00CE79B1"/>
    <w:rsid w:val="00CF22B4"/>
    <w:rsid w:val="00CF3D0C"/>
    <w:rsid w:val="00D06160"/>
    <w:rsid w:val="00D156BC"/>
    <w:rsid w:val="00D17D08"/>
    <w:rsid w:val="00D260FA"/>
    <w:rsid w:val="00D26542"/>
    <w:rsid w:val="00D2684E"/>
    <w:rsid w:val="00D40170"/>
    <w:rsid w:val="00D40FC0"/>
    <w:rsid w:val="00D4112E"/>
    <w:rsid w:val="00D45495"/>
    <w:rsid w:val="00D5438F"/>
    <w:rsid w:val="00D6116B"/>
    <w:rsid w:val="00D62630"/>
    <w:rsid w:val="00D75C55"/>
    <w:rsid w:val="00D7695F"/>
    <w:rsid w:val="00DA7887"/>
    <w:rsid w:val="00DB2902"/>
    <w:rsid w:val="00DC45B4"/>
    <w:rsid w:val="00DC7EBA"/>
    <w:rsid w:val="00DC7EC5"/>
    <w:rsid w:val="00DD270B"/>
    <w:rsid w:val="00DE24AF"/>
    <w:rsid w:val="00E025AC"/>
    <w:rsid w:val="00E10AFF"/>
    <w:rsid w:val="00E11066"/>
    <w:rsid w:val="00E17FDE"/>
    <w:rsid w:val="00E24DCF"/>
    <w:rsid w:val="00E36CC9"/>
    <w:rsid w:val="00E374AC"/>
    <w:rsid w:val="00E37581"/>
    <w:rsid w:val="00E419D1"/>
    <w:rsid w:val="00E505CD"/>
    <w:rsid w:val="00E5580A"/>
    <w:rsid w:val="00E61954"/>
    <w:rsid w:val="00E814D0"/>
    <w:rsid w:val="00E85F5B"/>
    <w:rsid w:val="00EA2094"/>
    <w:rsid w:val="00EB7422"/>
    <w:rsid w:val="00ED2B44"/>
    <w:rsid w:val="00ED5268"/>
    <w:rsid w:val="00EE0660"/>
    <w:rsid w:val="00EF2B57"/>
    <w:rsid w:val="00EF6B97"/>
    <w:rsid w:val="00F025E4"/>
    <w:rsid w:val="00F043A5"/>
    <w:rsid w:val="00F1267E"/>
    <w:rsid w:val="00F1568B"/>
    <w:rsid w:val="00F169F5"/>
    <w:rsid w:val="00F268CD"/>
    <w:rsid w:val="00F30206"/>
    <w:rsid w:val="00F347A5"/>
    <w:rsid w:val="00F35B00"/>
    <w:rsid w:val="00F36465"/>
    <w:rsid w:val="00F41573"/>
    <w:rsid w:val="00F420E2"/>
    <w:rsid w:val="00F54FEB"/>
    <w:rsid w:val="00F56C3D"/>
    <w:rsid w:val="00F576A8"/>
    <w:rsid w:val="00F70F7D"/>
    <w:rsid w:val="00F74FA9"/>
    <w:rsid w:val="00F8250C"/>
    <w:rsid w:val="00F84924"/>
    <w:rsid w:val="00F86705"/>
    <w:rsid w:val="00FB058F"/>
    <w:rsid w:val="00FB0FE4"/>
    <w:rsid w:val="00FB1021"/>
    <w:rsid w:val="00FB26F6"/>
    <w:rsid w:val="00FB2E9D"/>
    <w:rsid w:val="00FC1ED3"/>
    <w:rsid w:val="00FC6033"/>
    <w:rsid w:val="00FE0D0B"/>
    <w:rsid w:val="00FE2E3C"/>
    <w:rsid w:val="00FE328B"/>
    <w:rsid w:val="00FF24E7"/>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4:docId w14:val="49903CDF"/>
  <w15:chartTrackingRefBased/>
  <w15:docId w15:val="{C5CF470E-C371-47A3-910E-AD8248A9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F14"/>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ListParagraph"/>
    <w:next w:val="Normal"/>
    <w:link w:val="Heading2Char"/>
    <w:uiPriority w:val="9"/>
    <w:unhideWhenUsed/>
    <w:qFormat/>
    <w:rsid w:val="00D6116B"/>
    <w:pPr>
      <w:numPr>
        <w:numId w:val="2"/>
      </w:numPr>
      <w:spacing w:after="0"/>
      <w:outlineLvl w:val="1"/>
    </w:pPr>
  </w:style>
  <w:style w:type="paragraph" w:styleId="Heading3">
    <w:name w:val="heading 3"/>
    <w:basedOn w:val="Normal"/>
    <w:next w:val="Normal"/>
    <w:link w:val="Heading3Char"/>
    <w:uiPriority w:val="9"/>
    <w:unhideWhenUsed/>
    <w:qFormat/>
    <w:rsid w:val="00D611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7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7B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F2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E7"/>
  </w:style>
  <w:style w:type="paragraph" w:styleId="Footer">
    <w:name w:val="footer"/>
    <w:basedOn w:val="Normal"/>
    <w:link w:val="FooterChar"/>
    <w:uiPriority w:val="99"/>
    <w:unhideWhenUsed/>
    <w:rsid w:val="00FF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E7"/>
  </w:style>
  <w:style w:type="character" w:customStyle="1" w:styleId="Heading1Char">
    <w:name w:val="Heading 1 Char"/>
    <w:basedOn w:val="DefaultParagraphFont"/>
    <w:link w:val="Heading1"/>
    <w:uiPriority w:val="9"/>
    <w:rsid w:val="00B83F14"/>
    <w:rPr>
      <w:rFonts w:asciiTheme="majorHAnsi" w:eastAsiaTheme="majorEastAsia" w:hAnsiTheme="majorHAnsi" w:cstheme="majorBidi"/>
      <w:b/>
      <w:bCs/>
      <w:color w:val="2F5496" w:themeColor="accent1" w:themeShade="BF"/>
      <w:sz w:val="32"/>
      <w:szCs w:val="32"/>
    </w:rPr>
  </w:style>
  <w:style w:type="paragraph" w:styleId="TOCHeading">
    <w:name w:val="TOC Heading"/>
    <w:basedOn w:val="Heading1"/>
    <w:next w:val="Normal"/>
    <w:uiPriority w:val="39"/>
    <w:unhideWhenUsed/>
    <w:qFormat/>
    <w:rsid w:val="00FF24E7"/>
    <w:pPr>
      <w:outlineLvl w:val="9"/>
    </w:pPr>
  </w:style>
  <w:style w:type="paragraph" w:styleId="TOC1">
    <w:name w:val="toc 1"/>
    <w:basedOn w:val="Normal"/>
    <w:next w:val="Normal"/>
    <w:autoRedefine/>
    <w:uiPriority w:val="39"/>
    <w:unhideWhenUsed/>
    <w:rsid w:val="00FF24E7"/>
    <w:pPr>
      <w:spacing w:after="100"/>
    </w:pPr>
  </w:style>
  <w:style w:type="character" w:styleId="Hyperlink">
    <w:name w:val="Hyperlink"/>
    <w:basedOn w:val="DefaultParagraphFont"/>
    <w:uiPriority w:val="99"/>
    <w:unhideWhenUsed/>
    <w:rsid w:val="00FF24E7"/>
    <w:rPr>
      <w:color w:val="0563C1" w:themeColor="hyperlink"/>
      <w:u w:val="single"/>
    </w:rPr>
  </w:style>
  <w:style w:type="paragraph" w:styleId="ListParagraph">
    <w:name w:val="List Paragraph"/>
    <w:basedOn w:val="Normal"/>
    <w:uiPriority w:val="34"/>
    <w:qFormat/>
    <w:rsid w:val="005B5D01"/>
    <w:pPr>
      <w:numPr>
        <w:ilvl w:val="3"/>
        <w:numId w:val="7"/>
      </w:numPr>
      <w:contextualSpacing/>
    </w:pPr>
  </w:style>
  <w:style w:type="character" w:customStyle="1" w:styleId="Heading2Char">
    <w:name w:val="Heading 2 Char"/>
    <w:basedOn w:val="DefaultParagraphFont"/>
    <w:link w:val="Heading2"/>
    <w:uiPriority w:val="9"/>
    <w:rsid w:val="00D6116B"/>
  </w:style>
  <w:style w:type="paragraph" w:styleId="TOC2">
    <w:name w:val="toc 2"/>
    <w:basedOn w:val="Normal"/>
    <w:next w:val="Normal"/>
    <w:autoRedefine/>
    <w:uiPriority w:val="39"/>
    <w:unhideWhenUsed/>
    <w:rsid w:val="00BC4B47"/>
    <w:pPr>
      <w:spacing w:after="100"/>
      <w:ind w:left="220"/>
    </w:pPr>
  </w:style>
  <w:style w:type="character" w:customStyle="1" w:styleId="Heading3Char">
    <w:name w:val="Heading 3 Char"/>
    <w:basedOn w:val="DefaultParagraphFont"/>
    <w:link w:val="Heading3"/>
    <w:uiPriority w:val="9"/>
    <w:rsid w:val="00D6116B"/>
    <w:rPr>
      <w:rFonts w:asciiTheme="majorHAnsi" w:eastAsiaTheme="majorEastAsia" w:hAnsiTheme="majorHAnsi" w:cstheme="majorBidi"/>
      <w:color w:val="1F3763" w:themeColor="accent1" w:themeShade="7F"/>
      <w:sz w:val="24"/>
      <w:szCs w:val="24"/>
    </w:rPr>
  </w:style>
  <w:style w:type="paragraph" w:customStyle="1" w:styleId="Default">
    <w:name w:val="Default"/>
    <w:rsid w:val="007A5C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98"/>
    <w:rPr>
      <w:rFonts w:ascii="Segoe UI" w:hAnsi="Segoe UI" w:cs="Segoe UI"/>
      <w:sz w:val="18"/>
      <w:szCs w:val="18"/>
    </w:rPr>
  </w:style>
  <w:style w:type="character" w:styleId="UnresolvedMention">
    <w:name w:val="Unresolved Mention"/>
    <w:basedOn w:val="DefaultParagraphFont"/>
    <w:uiPriority w:val="99"/>
    <w:semiHidden/>
    <w:unhideWhenUsed/>
    <w:rsid w:val="001D7698"/>
    <w:rPr>
      <w:color w:val="605E5C"/>
      <w:shd w:val="clear" w:color="auto" w:fill="E1DFDD"/>
    </w:rPr>
  </w:style>
  <w:style w:type="character" w:styleId="FollowedHyperlink">
    <w:name w:val="FollowedHyperlink"/>
    <w:basedOn w:val="DefaultParagraphFont"/>
    <w:uiPriority w:val="99"/>
    <w:semiHidden/>
    <w:unhideWhenUsed/>
    <w:rsid w:val="00A652EF"/>
    <w:rPr>
      <w:color w:val="954F72" w:themeColor="followedHyperlink"/>
      <w:u w:val="single"/>
    </w:rPr>
  </w:style>
  <w:style w:type="table" w:styleId="TableGrid">
    <w:name w:val="Table Grid"/>
    <w:basedOn w:val="TableNormal"/>
    <w:uiPriority w:val="39"/>
    <w:rsid w:val="00F3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fice-form-question-choice-text-span">
    <w:name w:val="office-form-question-choice-text-span"/>
    <w:basedOn w:val="DefaultParagraphFont"/>
    <w:rsid w:val="00B7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267">
      <w:bodyDiv w:val="1"/>
      <w:marLeft w:val="0"/>
      <w:marRight w:val="0"/>
      <w:marTop w:val="0"/>
      <w:marBottom w:val="0"/>
      <w:divBdr>
        <w:top w:val="none" w:sz="0" w:space="0" w:color="auto"/>
        <w:left w:val="none" w:sz="0" w:space="0" w:color="auto"/>
        <w:bottom w:val="none" w:sz="0" w:space="0" w:color="auto"/>
        <w:right w:val="none" w:sz="0" w:space="0" w:color="auto"/>
      </w:divBdr>
    </w:div>
    <w:div w:id="55903880">
      <w:bodyDiv w:val="1"/>
      <w:marLeft w:val="0"/>
      <w:marRight w:val="0"/>
      <w:marTop w:val="0"/>
      <w:marBottom w:val="0"/>
      <w:divBdr>
        <w:top w:val="none" w:sz="0" w:space="0" w:color="auto"/>
        <w:left w:val="none" w:sz="0" w:space="0" w:color="auto"/>
        <w:bottom w:val="none" w:sz="0" w:space="0" w:color="auto"/>
        <w:right w:val="none" w:sz="0" w:space="0" w:color="auto"/>
      </w:divBdr>
    </w:div>
    <w:div w:id="79833178">
      <w:bodyDiv w:val="1"/>
      <w:marLeft w:val="0"/>
      <w:marRight w:val="0"/>
      <w:marTop w:val="0"/>
      <w:marBottom w:val="0"/>
      <w:divBdr>
        <w:top w:val="none" w:sz="0" w:space="0" w:color="auto"/>
        <w:left w:val="none" w:sz="0" w:space="0" w:color="auto"/>
        <w:bottom w:val="none" w:sz="0" w:space="0" w:color="auto"/>
        <w:right w:val="none" w:sz="0" w:space="0" w:color="auto"/>
      </w:divBdr>
    </w:div>
    <w:div w:id="129980944">
      <w:bodyDiv w:val="1"/>
      <w:marLeft w:val="0"/>
      <w:marRight w:val="0"/>
      <w:marTop w:val="0"/>
      <w:marBottom w:val="0"/>
      <w:divBdr>
        <w:top w:val="none" w:sz="0" w:space="0" w:color="auto"/>
        <w:left w:val="none" w:sz="0" w:space="0" w:color="auto"/>
        <w:bottom w:val="none" w:sz="0" w:space="0" w:color="auto"/>
        <w:right w:val="none" w:sz="0" w:space="0" w:color="auto"/>
      </w:divBdr>
      <w:divsChild>
        <w:div w:id="1378893735">
          <w:marLeft w:val="432"/>
          <w:marRight w:val="0"/>
          <w:marTop w:val="240"/>
          <w:marBottom w:val="0"/>
          <w:divBdr>
            <w:top w:val="none" w:sz="0" w:space="0" w:color="auto"/>
            <w:left w:val="none" w:sz="0" w:space="0" w:color="auto"/>
            <w:bottom w:val="none" w:sz="0" w:space="0" w:color="auto"/>
            <w:right w:val="none" w:sz="0" w:space="0" w:color="auto"/>
          </w:divBdr>
        </w:div>
        <w:div w:id="865021768">
          <w:marLeft w:val="864"/>
          <w:marRight w:val="0"/>
          <w:marTop w:val="120"/>
          <w:marBottom w:val="0"/>
          <w:divBdr>
            <w:top w:val="none" w:sz="0" w:space="0" w:color="auto"/>
            <w:left w:val="none" w:sz="0" w:space="0" w:color="auto"/>
            <w:bottom w:val="none" w:sz="0" w:space="0" w:color="auto"/>
            <w:right w:val="none" w:sz="0" w:space="0" w:color="auto"/>
          </w:divBdr>
        </w:div>
        <w:div w:id="233903326">
          <w:marLeft w:val="864"/>
          <w:marRight w:val="0"/>
          <w:marTop w:val="120"/>
          <w:marBottom w:val="0"/>
          <w:divBdr>
            <w:top w:val="none" w:sz="0" w:space="0" w:color="auto"/>
            <w:left w:val="none" w:sz="0" w:space="0" w:color="auto"/>
            <w:bottom w:val="none" w:sz="0" w:space="0" w:color="auto"/>
            <w:right w:val="none" w:sz="0" w:space="0" w:color="auto"/>
          </w:divBdr>
        </w:div>
        <w:div w:id="192965706">
          <w:marLeft w:val="864"/>
          <w:marRight w:val="0"/>
          <w:marTop w:val="120"/>
          <w:marBottom w:val="0"/>
          <w:divBdr>
            <w:top w:val="none" w:sz="0" w:space="0" w:color="auto"/>
            <w:left w:val="none" w:sz="0" w:space="0" w:color="auto"/>
            <w:bottom w:val="none" w:sz="0" w:space="0" w:color="auto"/>
            <w:right w:val="none" w:sz="0" w:space="0" w:color="auto"/>
          </w:divBdr>
        </w:div>
        <w:div w:id="2138647016">
          <w:marLeft w:val="864"/>
          <w:marRight w:val="0"/>
          <w:marTop w:val="120"/>
          <w:marBottom w:val="0"/>
          <w:divBdr>
            <w:top w:val="none" w:sz="0" w:space="0" w:color="auto"/>
            <w:left w:val="none" w:sz="0" w:space="0" w:color="auto"/>
            <w:bottom w:val="none" w:sz="0" w:space="0" w:color="auto"/>
            <w:right w:val="none" w:sz="0" w:space="0" w:color="auto"/>
          </w:divBdr>
        </w:div>
        <w:div w:id="297301484">
          <w:marLeft w:val="864"/>
          <w:marRight w:val="0"/>
          <w:marTop w:val="120"/>
          <w:marBottom w:val="0"/>
          <w:divBdr>
            <w:top w:val="none" w:sz="0" w:space="0" w:color="auto"/>
            <w:left w:val="none" w:sz="0" w:space="0" w:color="auto"/>
            <w:bottom w:val="none" w:sz="0" w:space="0" w:color="auto"/>
            <w:right w:val="none" w:sz="0" w:space="0" w:color="auto"/>
          </w:divBdr>
        </w:div>
        <w:div w:id="374238479">
          <w:marLeft w:val="864"/>
          <w:marRight w:val="0"/>
          <w:marTop w:val="120"/>
          <w:marBottom w:val="0"/>
          <w:divBdr>
            <w:top w:val="none" w:sz="0" w:space="0" w:color="auto"/>
            <w:left w:val="none" w:sz="0" w:space="0" w:color="auto"/>
            <w:bottom w:val="none" w:sz="0" w:space="0" w:color="auto"/>
            <w:right w:val="none" w:sz="0" w:space="0" w:color="auto"/>
          </w:divBdr>
        </w:div>
      </w:divsChild>
    </w:div>
    <w:div w:id="153030123">
      <w:bodyDiv w:val="1"/>
      <w:marLeft w:val="0"/>
      <w:marRight w:val="0"/>
      <w:marTop w:val="0"/>
      <w:marBottom w:val="0"/>
      <w:divBdr>
        <w:top w:val="none" w:sz="0" w:space="0" w:color="auto"/>
        <w:left w:val="none" w:sz="0" w:space="0" w:color="auto"/>
        <w:bottom w:val="none" w:sz="0" w:space="0" w:color="auto"/>
        <w:right w:val="none" w:sz="0" w:space="0" w:color="auto"/>
      </w:divBdr>
    </w:div>
    <w:div w:id="262694125">
      <w:bodyDiv w:val="1"/>
      <w:marLeft w:val="0"/>
      <w:marRight w:val="0"/>
      <w:marTop w:val="0"/>
      <w:marBottom w:val="0"/>
      <w:divBdr>
        <w:top w:val="none" w:sz="0" w:space="0" w:color="auto"/>
        <w:left w:val="none" w:sz="0" w:space="0" w:color="auto"/>
        <w:bottom w:val="none" w:sz="0" w:space="0" w:color="auto"/>
        <w:right w:val="none" w:sz="0" w:space="0" w:color="auto"/>
      </w:divBdr>
      <w:divsChild>
        <w:div w:id="362480167">
          <w:marLeft w:val="864"/>
          <w:marRight w:val="0"/>
          <w:marTop w:val="120"/>
          <w:marBottom w:val="0"/>
          <w:divBdr>
            <w:top w:val="none" w:sz="0" w:space="0" w:color="auto"/>
            <w:left w:val="none" w:sz="0" w:space="0" w:color="auto"/>
            <w:bottom w:val="none" w:sz="0" w:space="0" w:color="auto"/>
            <w:right w:val="none" w:sz="0" w:space="0" w:color="auto"/>
          </w:divBdr>
        </w:div>
        <w:div w:id="710231522">
          <w:marLeft w:val="864"/>
          <w:marRight w:val="0"/>
          <w:marTop w:val="120"/>
          <w:marBottom w:val="0"/>
          <w:divBdr>
            <w:top w:val="none" w:sz="0" w:space="0" w:color="auto"/>
            <w:left w:val="none" w:sz="0" w:space="0" w:color="auto"/>
            <w:bottom w:val="none" w:sz="0" w:space="0" w:color="auto"/>
            <w:right w:val="none" w:sz="0" w:space="0" w:color="auto"/>
          </w:divBdr>
        </w:div>
      </w:divsChild>
    </w:div>
    <w:div w:id="334721700">
      <w:bodyDiv w:val="1"/>
      <w:marLeft w:val="0"/>
      <w:marRight w:val="0"/>
      <w:marTop w:val="0"/>
      <w:marBottom w:val="0"/>
      <w:divBdr>
        <w:top w:val="none" w:sz="0" w:space="0" w:color="auto"/>
        <w:left w:val="none" w:sz="0" w:space="0" w:color="auto"/>
        <w:bottom w:val="none" w:sz="0" w:space="0" w:color="auto"/>
        <w:right w:val="none" w:sz="0" w:space="0" w:color="auto"/>
      </w:divBdr>
    </w:div>
    <w:div w:id="384379548">
      <w:bodyDiv w:val="1"/>
      <w:marLeft w:val="0"/>
      <w:marRight w:val="0"/>
      <w:marTop w:val="0"/>
      <w:marBottom w:val="0"/>
      <w:divBdr>
        <w:top w:val="none" w:sz="0" w:space="0" w:color="auto"/>
        <w:left w:val="none" w:sz="0" w:space="0" w:color="auto"/>
        <w:bottom w:val="none" w:sz="0" w:space="0" w:color="auto"/>
        <w:right w:val="none" w:sz="0" w:space="0" w:color="auto"/>
      </w:divBdr>
    </w:div>
    <w:div w:id="439300619">
      <w:bodyDiv w:val="1"/>
      <w:marLeft w:val="0"/>
      <w:marRight w:val="0"/>
      <w:marTop w:val="0"/>
      <w:marBottom w:val="0"/>
      <w:divBdr>
        <w:top w:val="none" w:sz="0" w:space="0" w:color="auto"/>
        <w:left w:val="none" w:sz="0" w:space="0" w:color="auto"/>
        <w:bottom w:val="none" w:sz="0" w:space="0" w:color="auto"/>
        <w:right w:val="none" w:sz="0" w:space="0" w:color="auto"/>
      </w:divBdr>
      <w:divsChild>
        <w:div w:id="924461394">
          <w:marLeft w:val="1296"/>
          <w:marRight w:val="0"/>
          <w:marTop w:val="60"/>
          <w:marBottom w:val="0"/>
          <w:divBdr>
            <w:top w:val="none" w:sz="0" w:space="0" w:color="auto"/>
            <w:left w:val="none" w:sz="0" w:space="0" w:color="auto"/>
            <w:bottom w:val="none" w:sz="0" w:space="0" w:color="auto"/>
            <w:right w:val="none" w:sz="0" w:space="0" w:color="auto"/>
          </w:divBdr>
        </w:div>
        <w:div w:id="1229613711">
          <w:marLeft w:val="1296"/>
          <w:marRight w:val="0"/>
          <w:marTop w:val="60"/>
          <w:marBottom w:val="0"/>
          <w:divBdr>
            <w:top w:val="none" w:sz="0" w:space="0" w:color="auto"/>
            <w:left w:val="none" w:sz="0" w:space="0" w:color="auto"/>
            <w:bottom w:val="none" w:sz="0" w:space="0" w:color="auto"/>
            <w:right w:val="none" w:sz="0" w:space="0" w:color="auto"/>
          </w:divBdr>
        </w:div>
      </w:divsChild>
    </w:div>
    <w:div w:id="475804114">
      <w:bodyDiv w:val="1"/>
      <w:marLeft w:val="0"/>
      <w:marRight w:val="0"/>
      <w:marTop w:val="0"/>
      <w:marBottom w:val="0"/>
      <w:divBdr>
        <w:top w:val="none" w:sz="0" w:space="0" w:color="auto"/>
        <w:left w:val="none" w:sz="0" w:space="0" w:color="auto"/>
        <w:bottom w:val="none" w:sz="0" w:space="0" w:color="auto"/>
        <w:right w:val="none" w:sz="0" w:space="0" w:color="auto"/>
      </w:divBdr>
    </w:div>
    <w:div w:id="514539689">
      <w:bodyDiv w:val="1"/>
      <w:marLeft w:val="0"/>
      <w:marRight w:val="0"/>
      <w:marTop w:val="0"/>
      <w:marBottom w:val="0"/>
      <w:divBdr>
        <w:top w:val="none" w:sz="0" w:space="0" w:color="auto"/>
        <w:left w:val="none" w:sz="0" w:space="0" w:color="auto"/>
        <w:bottom w:val="none" w:sz="0" w:space="0" w:color="auto"/>
        <w:right w:val="none" w:sz="0" w:space="0" w:color="auto"/>
      </w:divBdr>
    </w:div>
    <w:div w:id="637535936">
      <w:bodyDiv w:val="1"/>
      <w:marLeft w:val="0"/>
      <w:marRight w:val="0"/>
      <w:marTop w:val="0"/>
      <w:marBottom w:val="0"/>
      <w:divBdr>
        <w:top w:val="none" w:sz="0" w:space="0" w:color="auto"/>
        <w:left w:val="none" w:sz="0" w:space="0" w:color="auto"/>
        <w:bottom w:val="none" w:sz="0" w:space="0" w:color="auto"/>
        <w:right w:val="none" w:sz="0" w:space="0" w:color="auto"/>
      </w:divBdr>
    </w:div>
    <w:div w:id="648444072">
      <w:bodyDiv w:val="1"/>
      <w:marLeft w:val="0"/>
      <w:marRight w:val="0"/>
      <w:marTop w:val="0"/>
      <w:marBottom w:val="0"/>
      <w:divBdr>
        <w:top w:val="none" w:sz="0" w:space="0" w:color="auto"/>
        <w:left w:val="none" w:sz="0" w:space="0" w:color="auto"/>
        <w:bottom w:val="none" w:sz="0" w:space="0" w:color="auto"/>
        <w:right w:val="none" w:sz="0" w:space="0" w:color="auto"/>
      </w:divBdr>
    </w:div>
    <w:div w:id="649022854">
      <w:bodyDiv w:val="1"/>
      <w:marLeft w:val="0"/>
      <w:marRight w:val="0"/>
      <w:marTop w:val="0"/>
      <w:marBottom w:val="0"/>
      <w:divBdr>
        <w:top w:val="none" w:sz="0" w:space="0" w:color="auto"/>
        <w:left w:val="none" w:sz="0" w:space="0" w:color="auto"/>
        <w:bottom w:val="none" w:sz="0" w:space="0" w:color="auto"/>
        <w:right w:val="none" w:sz="0" w:space="0" w:color="auto"/>
      </w:divBdr>
    </w:div>
    <w:div w:id="657685028">
      <w:bodyDiv w:val="1"/>
      <w:marLeft w:val="0"/>
      <w:marRight w:val="0"/>
      <w:marTop w:val="0"/>
      <w:marBottom w:val="0"/>
      <w:divBdr>
        <w:top w:val="none" w:sz="0" w:space="0" w:color="auto"/>
        <w:left w:val="none" w:sz="0" w:space="0" w:color="auto"/>
        <w:bottom w:val="none" w:sz="0" w:space="0" w:color="auto"/>
        <w:right w:val="none" w:sz="0" w:space="0" w:color="auto"/>
      </w:divBdr>
      <w:divsChild>
        <w:div w:id="1145853905">
          <w:marLeft w:val="432"/>
          <w:marRight w:val="0"/>
          <w:marTop w:val="360"/>
          <w:marBottom w:val="0"/>
          <w:divBdr>
            <w:top w:val="none" w:sz="0" w:space="0" w:color="auto"/>
            <w:left w:val="none" w:sz="0" w:space="0" w:color="auto"/>
            <w:bottom w:val="none" w:sz="0" w:space="0" w:color="auto"/>
            <w:right w:val="none" w:sz="0" w:space="0" w:color="auto"/>
          </w:divBdr>
        </w:div>
        <w:div w:id="1868831298">
          <w:marLeft w:val="432"/>
          <w:marRight w:val="0"/>
          <w:marTop w:val="320"/>
          <w:marBottom w:val="0"/>
          <w:divBdr>
            <w:top w:val="none" w:sz="0" w:space="0" w:color="auto"/>
            <w:left w:val="none" w:sz="0" w:space="0" w:color="auto"/>
            <w:bottom w:val="none" w:sz="0" w:space="0" w:color="auto"/>
            <w:right w:val="none" w:sz="0" w:space="0" w:color="auto"/>
          </w:divBdr>
        </w:div>
        <w:div w:id="120929760">
          <w:marLeft w:val="432"/>
          <w:marRight w:val="0"/>
          <w:marTop w:val="320"/>
          <w:marBottom w:val="0"/>
          <w:divBdr>
            <w:top w:val="none" w:sz="0" w:space="0" w:color="auto"/>
            <w:left w:val="none" w:sz="0" w:space="0" w:color="auto"/>
            <w:bottom w:val="none" w:sz="0" w:space="0" w:color="auto"/>
            <w:right w:val="none" w:sz="0" w:space="0" w:color="auto"/>
          </w:divBdr>
        </w:div>
        <w:div w:id="1996103817">
          <w:marLeft w:val="432"/>
          <w:marRight w:val="0"/>
          <w:marTop w:val="320"/>
          <w:marBottom w:val="0"/>
          <w:divBdr>
            <w:top w:val="none" w:sz="0" w:space="0" w:color="auto"/>
            <w:left w:val="none" w:sz="0" w:space="0" w:color="auto"/>
            <w:bottom w:val="none" w:sz="0" w:space="0" w:color="auto"/>
            <w:right w:val="none" w:sz="0" w:space="0" w:color="auto"/>
          </w:divBdr>
        </w:div>
        <w:div w:id="2077971833">
          <w:marLeft w:val="432"/>
          <w:marRight w:val="0"/>
          <w:marTop w:val="320"/>
          <w:marBottom w:val="0"/>
          <w:divBdr>
            <w:top w:val="none" w:sz="0" w:space="0" w:color="auto"/>
            <w:left w:val="none" w:sz="0" w:space="0" w:color="auto"/>
            <w:bottom w:val="none" w:sz="0" w:space="0" w:color="auto"/>
            <w:right w:val="none" w:sz="0" w:space="0" w:color="auto"/>
          </w:divBdr>
        </w:div>
      </w:divsChild>
    </w:div>
    <w:div w:id="738868159">
      <w:bodyDiv w:val="1"/>
      <w:marLeft w:val="0"/>
      <w:marRight w:val="0"/>
      <w:marTop w:val="0"/>
      <w:marBottom w:val="0"/>
      <w:divBdr>
        <w:top w:val="none" w:sz="0" w:space="0" w:color="auto"/>
        <w:left w:val="none" w:sz="0" w:space="0" w:color="auto"/>
        <w:bottom w:val="none" w:sz="0" w:space="0" w:color="auto"/>
        <w:right w:val="none" w:sz="0" w:space="0" w:color="auto"/>
      </w:divBdr>
    </w:div>
    <w:div w:id="770858218">
      <w:bodyDiv w:val="1"/>
      <w:marLeft w:val="0"/>
      <w:marRight w:val="0"/>
      <w:marTop w:val="0"/>
      <w:marBottom w:val="0"/>
      <w:divBdr>
        <w:top w:val="none" w:sz="0" w:space="0" w:color="auto"/>
        <w:left w:val="none" w:sz="0" w:space="0" w:color="auto"/>
        <w:bottom w:val="none" w:sz="0" w:space="0" w:color="auto"/>
        <w:right w:val="none" w:sz="0" w:space="0" w:color="auto"/>
      </w:divBdr>
    </w:div>
    <w:div w:id="780298910">
      <w:bodyDiv w:val="1"/>
      <w:marLeft w:val="0"/>
      <w:marRight w:val="0"/>
      <w:marTop w:val="0"/>
      <w:marBottom w:val="0"/>
      <w:divBdr>
        <w:top w:val="none" w:sz="0" w:space="0" w:color="auto"/>
        <w:left w:val="none" w:sz="0" w:space="0" w:color="auto"/>
        <w:bottom w:val="none" w:sz="0" w:space="0" w:color="auto"/>
        <w:right w:val="none" w:sz="0" w:space="0" w:color="auto"/>
      </w:divBdr>
      <w:divsChild>
        <w:div w:id="1524006001">
          <w:marLeft w:val="432"/>
          <w:marRight w:val="0"/>
          <w:marTop w:val="240"/>
          <w:marBottom w:val="0"/>
          <w:divBdr>
            <w:top w:val="none" w:sz="0" w:space="0" w:color="auto"/>
            <w:left w:val="none" w:sz="0" w:space="0" w:color="auto"/>
            <w:bottom w:val="none" w:sz="0" w:space="0" w:color="auto"/>
            <w:right w:val="none" w:sz="0" w:space="0" w:color="auto"/>
          </w:divBdr>
        </w:div>
        <w:div w:id="1454011735">
          <w:marLeft w:val="864"/>
          <w:marRight w:val="0"/>
          <w:marTop w:val="120"/>
          <w:marBottom w:val="0"/>
          <w:divBdr>
            <w:top w:val="none" w:sz="0" w:space="0" w:color="auto"/>
            <w:left w:val="none" w:sz="0" w:space="0" w:color="auto"/>
            <w:bottom w:val="none" w:sz="0" w:space="0" w:color="auto"/>
            <w:right w:val="none" w:sz="0" w:space="0" w:color="auto"/>
          </w:divBdr>
        </w:div>
      </w:divsChild>
    </w:div>
    <w:div w:id="855533846">
      <w:bodyDiv w:val="1"/>
      <w:marLeft w:val="0"/>
      <w:marRight w:val="0"/>
      <w:marTop w:val="0"/>
      <w:marBottom w:val="0"/>
      <w:divBdr>
        <w:top w:val="none" w:sz="0" w:space="0" w:color="auto"/>
        <w:left w:val="none" w:sz="0" w:space="0" w:color="auto"/>
        <w:bottom w:val="none" w:sz="0" w:space="0" w:color="auto"/>
        <w:right w:val="none" w:sz="0" w:space="0" w:color="auto"/>
      </w:divBdr>
    </w:div>
    <w:div w:id="864058544">
      <w:bodyDiv w:val="1"/>
      <w:marLeft w:val="0"/>
      <w:marRight w:val="0"/>
      <w:marTop w:val="0"/>
      <w:marBottom w:val="0"/>
      <w:divBdr>
        <w:top w:val="none" w:sz="0" w:space="0" w:color="auto"/>
        <w:left w:val="none" w:sz="0" w:space="0" w:color="auto"/>
        <w:bottom w:val="none" w:sz="0" w:space="0" w:color="auto"/>
        <w:right w:val="none" w:sz="0" w:space="0" w:color="auto"/>
      </w:divBdr>
      <w:divsChild>
        <w:div w:id="893082860">
          <w:marLeft w:val="0"/>
          <w:marRight w:val="0"/>
          <w:marTop w:val="0"/>
          <w:marBottom w:val="0"/>
          <w:divBdr>
            <w:top w:val="none" w:sz="0" w:space="0" w:color="auto"/>
            <w:left w:val="none" w:sz="0" w:space="0" w:color="auto"/>
            <w:bottom w:val="none" w:sz="0" w:space="0" w:color="auto"/>
            <w:right w:val="none" w:sz="0" w:space="0" w:color="auto"/>
          </w:divBdr>
          <w:divsChild>
            <w:div w:id="608590035">
              <w:marLeft w:val="0"/>
              <w:marRight w:val="0"/>
              <w:marTop w:val="0"/>
              <w:marBottom w:val="0"/>
              <w:divBdr>
                <w:top w:val="none" w:sz="0" w:space="0" w:color="auto"/>
                <w:left w:val="none" w:sz="0" w:space="0" w:color="auto"/>
                <w:bottom w:val="none" w:sz="0" w:space="0" w:color="auto"/>
                <w:right w:val="none" w:sz="0" w:space="0" w:color="auto"/>
              </w:divBdr>
              <w:divsChild>
                <w:div w:id="18622759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0739809">
          <w:marLeft w:val="300"/>
          <w:marRight w:val="0"/>
          <w:marTop w:val="300"/>
          <w:marBottom w:val="0"/>
          <w:divBdr>
            <w:top w:val="none" w:sz="0" w:space="0" w:color="auto"/>
            <w:left w:val="none" w:sz="0" w:space="0" w:color="auto"/>
            <w:bottom w:val="none" w:sz="0" w:space="0" w:color="auto"/>
            <w:right w:val="none" w:sz="0" w:space="0" w:color="auto"/>
          </w:divBdr>
          <w:divsChild>
            <w:div w:id="1144274607">
              <w:marLeft w:val="0"/>
              <w:marRight w:val="0"/>
              <w:marTop w:val="0"/>
              <w:marBottom w:val="0"/>
              <w:divBdr>
                <w:top w:val="none" w:sz="0" w:space="0" w:color="auto"/>
                <w:left w:val="none" w:sz="0" w:space="0" w:color="auto"/>
                <w:bottom w:val="none" w:sz="0" w:space="0" w:color="auto"/>
                <w:right w:val="none" w:sz="0" w:space="0" w:color="auto"/>
              </w:divBdr>
              <w:divsChild>
                <w:div w:id="276836049">
                  <w:marLeft w:val="0"/>
                  <w:marRight w:val="0"/>
                  <w:marTop w:val="0"/>
                  <w:marBottom w:val="0"/>
                  <w:divBdr>
                    <w:top w:val="none" w:sz="0" w:space="0" w:color="auto"/>
                    <w:left w:val="none" w:sz="0" w:space="0" w:color="auto"/>
                    <w:bottom w:val="none" w:sz="0" w:space="0" w:color="auto"/>
                    <w:right w:val="none" w:sz="0" w:space="0" w:color="auto"/>
                  </w:divBdr>
                  <w:divsChild>
                    <w:div w:id="1964190343">
                      <w:marLeft w:val="0"/>
                      <w:marRight w:val="0"/>
                      <w:marTop w:val="0"/>
                      <w:marBottom w:val="0"/>
                      <w:divBdr>
                        <w:top w:val="none" w:sz="0" w:space="0" w:color="auto"/>
                        <w:left w:val="none" w:sz="0" w:space="0" w:color="auto"/>
                        <w:bottom w:val="none" w:sz="0" w:space="0" w:color="auto"/>
                        <w:right w:val="none" w:sz="0" w:space="0" w:color="auto"/>
                      </w:divBdr>
                    </w:div>
                  </w:divsChild>
                </w:div>
                <w:div w:id="1279022902">
                  <w:marLeft w:val="0"/>
                  <w:marRight w:val="0"/>
                  <w:marTop w:val="300"/>
                  <w:marBottom w:val="0"/>
                  <w:divBdr>
                    <w:top w:val="none" w:sz="0" w:space="0" w:color="auto"/>
                    <w:left w:val="none" w:sz="0" w:space="0" w:color="auto"/>
                    <w:bottom w:val="none" w:sz="0" w:space="0" w:color="auto"/>
                    <w:right w:val="none" w:sz="0" w:space="0" w:color="auto"/>
                  </w:divBdr>
                  <w:divsChild>
                    <w:div w:id="2592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5414">
      <w:bodyDiv w:val="1"/>
      <w:marLeft w:val="0"/>
      <w:marRight w:val="0"/>
      <w:marTop w:val="0"/>
      <w:marBottom w:val="0"/>
      <w:divBdr>
        <w:top w:val="none" w:sz="0" w:space="0" w:color="auto"/>
        <w:left w:val="none" w:sz="0" w:space="0" w:color="auto"/>
        <w:bottom w:val="none" w:sz="0" w:space="0" w:color="auto"/>
        <w:right w:val="none" w:sz="0" w:space="0" w:color="auto"/>
      </w:divBdr>
    </w:div>
    <w:div w:id="994525270">
      <w:bodyDiv w:val="1"/>
      <w:marLeft w:val="0"/>
      <w:marRight w:val="0"/>
      <w:marTop w:val="0"/>
      <w:marBottom w:val="0"/>
      <w:divBdr>
        <w:top w:val="none" w:sz="0" w:space="0" w:color="auto"/>
        <w:left w:val="none" w:sz="0" w:space="0" w:color="auto"/>
        <w:bottom w:val="none" w:sz="0" w:space="0" w:color="auto"/>
        <w:right w:val="none" w:sz="0" w:space="0" w:color="auto"/>
      </w:divBdr>
    </w:div>
    <w:div w:id="1052341220">
      <w:bodyDiv w:val="1"/>
      <w:marLeft w:val="0"/>
      <w:marRight w:val="0"/>
      <w:marTop w:val="0"/>
      <w:marBottom w:val="0"/>
      <w:divBdr>
        <w:top w:val="none" w:sz="0" w:space="0" w:color="auto"/>
        <w:left w:val="none" w:sz="0" w:space="0" w:color="auto"/>
        <w:bottom w:val="none" w:sz="0" w:space="0" w:color="auto"/>
        <w:right w:val="none" w:sz="0" w:space="0" w:color="auto"/>
      </w:divBdr>
    </w:div>
    <w:div w:id="1064332159">
      <w:bodyDiv w:val="1"/>
      <w:marLeft w:val="0"/>
      <w:marRight w:val="0"/>
      <w:marTop w:val="0"/>
      <w:marBottom w:val="0"/>
      <w:divBdr>
        <w:top w:val="none" w:sz="0" w:space="0" w:color="auto"/>
        <w:left w:val="none" w:sz="0" w:space="0" w:color="auto"/>
        <w:bottom w:val="none" w:sz="0" w:space="0" w:color="auto"/>
        <w:right w:val="none" w:sz="0" w:space="0" w:color="auto"/>
      </w:divBdr>
    </w:div>
    <w:div w:id="1122724686">
      <w:bodyDiv w:val="1"/>
      <w:marLeft w:val="0"/>
      <w:marRight w:val="0"/>
      <w:marTop w:val="0"/>
      <w:marBottom w:val="0"/>
      <w:divBdr>
        <w:top w:val="none" w:sz="0" w:space="0" w:color="auto"/>
        <w:left w:val="none" w:sz="0" w:space="0" w:color="auto"/>
        <w:bottom w:val="none" w:sz="0" w:space="0" w:color="auto"/>
        <w:right w:val="none" w:sz="0" w:space="0" w:color="auto"/>
      </w:divBdr>
    </w:div>
    <w:div w:id="1146898821">
      <w:bodyDiv w:val="1"/>
      <w:marLeft w:val="0"/>
      <w:marRight w:val="0"/>
      <w:marTop w:val="0"/>
      <w:marBottom w:val="0"/>
      <w:divBdr>
        <w:top w:val="none" w:sz="0" w:space="0" w:color="auto"/>
        <w:left w:val="none" w:sz="0" w:space="0" w:color="auto"/>
        <w:bottom w:val="none" w:sz="0" w:space="0" w:color="auto"/>
        <w:right w:val="none" w:sz="0" w:space="0" w:color="auto"/>
      </w:divBdr>
    </w:div>
    <w:div w:id="1164055291">
      <w:bodyDiv w:val="1"/>
      <w:marLeft w:val="0"/>
      <w:marRight w:val="0"/>
      <w:marTop w:val="0"/>
      <w:marBottom w:val="0"/>
      <w:divBdr>
        <w:top w:val="none" w:sz="0" w:space="0" w:color="auto"/>
        <w:left w:val="none" w:sz="0" w:space="0" w:color="auto"/>
        <w:bottom w:val="none" w:sz="0" w:space="0" w:color="auto"/>
        <w:right w:val="none" w:sz="0" w:space="0" w:color="auto"/>
      </w:divBdr>
      <w:divsChild>
        <w:div w:id="230775607">
          <w:marLeft w:val="432"/>
          <w:marRight w:val="0"/>
          <w:marTop w:val="360"/>
          <w:marBottom w:val="0"/>
          <w:divBdr>
            <w:top w:val="none" w:sz="0" w:space="0" w:color="auto"/>
            <w:left w:val="none" w:sz="0" w:space="0" w:color="auto"/>
            <w:bottom w:val="none" w:sz="0" w:space="0" w:color="auto"/>
            <w:right w:val="none" w:sz="0" w:space="0" w:color="auto"/>
          </w:divBdr>
        </w:div>
        <w:div w:id="841430944">
          <w:marLeft w:val="432"/>
          <w:marRight w:val="0"/>
          <w:marTop w:val="320"/>
          <w:marBottom w:val="0"/>
          <w:divBdr>
            <w:top w:val="none" w:sz="0" w:space="0" w:color="auto"/>
            <w:left w:val="none" w:sz="0" w:space="0" w:color="auto"/>
            <w:bottom w:val="none" w:sz="0" w:space="0" w:color="auto"/>
            <w:right w:val="none" w:sz="0" w:space="0" w:color="auto"/>
          </w:divBdr>
        </w:div>
        <w:div w:id="1810048082">
          <w:marLeft w:val="432"/>
          <w:marRight w:val="0"/>
          <w:marTop w:val="320"/>
          <w:marBottom w:val="0"/>
          <w:divBdr>
            <w:top w:val="none" w:sz="0" w:space="0" w:color="auto"/>
            <w:left w:val="none" w:sz="0" w:space="0" w:color="auto"/>
            <w:bottom w:val="none" w:sz="0" w:space="0" w:color="auto"/>
            <w:right w:val="none" w:sz="0" w:space="0" w:color="auto"/>
          </w:divBdr>
        </w:div>
        <w:div w:id="975718170">
          <w:marLeft w:val="432"/>
          <w:marRight w:val="0"/>
          <w:marTop w:val="320"/>
          <w:marBottom w:val="0"/>
          <w:divBdr>
            <w:top w:val="none" w:sz="0" w:space="0" w:color="auto"/>
            <w:left w:val="none" w:sz="0" w:space="0" w:color="auto"/>
            <w:bottom w:val="none" w:sz="0" w:space="0" w:color="auto"/>
            <w:right w:val="none" w:sz="0" w:space="0" w:color="auto"/>
          </w:divBdr>
        </w:div>
        <w:div w:id="36316671">
          <w:marLeft w:val="432"/>
          <w:marRight w:val="0"/>
          <w:marTop w:val="320"/>
          <w:marBottom w:val="0"/>
          <w:divBdr>
            <w:top w:val="none" w:sz="0" w:space="0" w:color="auto"/>
            <w:left w:val="none" w:sz="0" w:space="0" w:color="auto"/>
            <w:bottom w:val="none" w:sz="0" w:space="0" w:color="auto"/>
            <w:right w:val="none" w:sz="0" w:space="0" w:color="auto"/>
          </w:divBdr>
        </w:div>
      </w:divsChild>
    </w:div>
    <w:div w:id="1301228210">
      <w:bodyDiv w:val="1"/>
      <w:marLeft w:val="0"/>
      <w:marRight w:val="0"/>
      <w:marTop w:val="0"/>
      <w:marBottom w:val="0"/>
      <w:divBdr>
        <w:top w:val="none" w:sz="0" w:space="0" w:color="auto"/>
        <w:left w:val="none" w:sz="0" w:space="0" w:color="auto"/>
        <w:bottom w:val="none" w:sz="0" w:space="0" w:color="auto"/>
        <w:right w:val="none" w:sz="0" w:space="0" w:color="auto"/>
      </w:divBdr>
    </w:div>
    <w:div w:id="1330258391">
      <w:bodyDiv w:val="1"/>
      <w:marLeft w:val="0"/>
      <w:marRight w:val="0"/>
      <w:marTop w:val="0"/>
      <w:marBottom w:val="0"/>
      <w:divBdr>
        <w:top w:val="none" w:sz="0" w:space="0" w:color="auto"/>
        <w:left w:val="none" w:sz="0" w:space="0" w:color="auto"/>
        <w:bottom w:val="none" w:sz="0" w:space="0" w:color="auto"/>
        <w:right w:val="none" w:sz="0" w:space="0" w:color="auto"/>
      </w:divBdr>
    </w:div>
    <w:div w:id="1352953172">
      <w:bodyDiv w:val="1"/>
      <w:marLeft w:val="0"/>
      <w:marRight w:val="0"/>
      <w:marTop w:val="0"/>
      <w:marBottom w:val="0"/>
      <w:divBdr>
        <w:top w:val="none" w:sz="0" w:space="0" w:color="auto"/>
        <w:left w:val="none" w:sz="0" w:space="0" w:color="auto"/>
        <w:bottom w:val="none" w:sz="0" w:space="0" w:color="auto"/>
        <w:right w:val="none" w:sz="0" w:space="0" w:color="auto"/>
      </w:divBdr>
      <w:divsChild>
        <w:div w:id="2140413803">
          <w:marLeft w:val="432"/>
          <w:marRight w:val="0"/>
          <w:marTop w:val="240"/>
          <w:marBottom w:val="0"/>
          <w:divBdr>
            <w:top w:val="none" w:sz="0" w:space="0" w:color="auto"/>
            <w:left w:val="none" w:sz="0" w:space="0" w:color="auto"/>
            <w:bottom w:val="none" w:sz="0" w:space="0" w:color="auto"/>
            <w:right w:val="none" w:sz="0" w:space="0" w:color="auto"/>
          </w:divBdr>
        </w:div>
      </w:divsChild>
    </w:div>
    <w:div w:id="1368217052">
      <w:bodyDiv w:val="1"/>
      <w:marLeft w:val="0"/>
      <w:marRight w:val="0"/>
      <w:marTop w:val="0"/>
      <w:marBottom w:val="0"/>
      <w:divBdr>
        <w:top w:val="none" w:sz="0" w:space="0" w:color="auto"/>
        <w:left w:val="none" w:sz="0" w:space="0" w:color="auto"/>
        <w:bottom w:val="none" w:sz="0" w:space="0" w:color="auto"/>
        <w:right w:val="none" w:sz="0" w:space="0" w:color="auto"/>
      </w:divBdr>
      <w:divsChild>
        <w:div w:id="805852161">
          <w:marLeft w:val="432"/>
          <w:marRight w:val="0"/>
          <w:marTop w:val="240"/>
          <w:marBottom w:val="0"/>
          <w:divBdr>
            <w:top w:val="none" w:sz="0" w:space="0" w:color="auto"/>
            <w:left w:val="none" w:sz="0" w:space="0" w:color="auto"/>
            <w:bottom w:val="none" w:sz="0" w:space="0" w:color="auto"/>
            <w:right w:val="none" w:sz="0" w:space="0" w:color="auto"/>
          </w:divBdr>
        </w:div>
        <w:div w:id="63995645">
          <w:marLeft w:val="864"/>
          <w:marRight w:val="0"/>
          <w:marTop w:val="120"/>
          <w:marBottom w:val="0"/>
          <w:divBdr>
            <w:top w:val="none" w:sz="0" w:space="0" w:color="auto"/>
            <w:left w:val="none" w:sz="0" w:space="0" w:color="auto"/>
            <w:bottom w:val="none" w:sz="0" w:space="0" w:color="auto"/>
            <w:right w:val="none" w:sz="0" w:space="0" w:color="auto"/>
          </w:divBdr>
        </w:div>
      </w:divsChild>
    </w:div>
    <w:div w:id="1380473440">
      <w:bodyDiv w:val="1"/>
      <w:marLeft w:val="0"/>
      <w:marRight w:val="0"/>
      <w:marTop w:val="0"/>
      <w:marBottom w:val="0"/>
      <w:divBdr>
        <w:top w:val="none" w:sz="0" w:space="0" w:color="auto"/>
        <w:left w:val="none" w:sz="0" w:space="0" w:color="auto"/>
        <w:bottom w:val="none" w:sz="0" w:space="0" w:color="auto"/>
        <w:right w:val="none" w:sz="0" w:space="0" w:color="auto"/>
      </w:divBdr>
      <w:divsChild>
        <w:div w:id="1779326091">
          <w:marLeft w:val="432"/>
          <w:marRight w:val="0"/>
          <w:marTop w:val="240"/>
          <w:marBottom w:val="0"/>
          <w:divBdr>
            <w:top w:val="none" w:sz="0" w:space="0" w:color="auto"/>
            <w:left w:val="none" w:sz="0" w:space="0" w:color="auto"/>
            <w:bottom w:val="none" w:sz="0" w:space="0" w:color="auto"/>
            <w:right w:val="none" w:sz="0" w:space="0" w:color="auto"/>
          </w:divBdr>
        </w:div>
        <w:div w:id="1214149356">
          <w:marLeft w:val="864"/>
          <w:marRight w:val="0"/>
          <w:marTop w:val="120"/>
          <w:marBottom w:val="0"/>
          <w:divBdr>
            <w:top w:val="none" w:sz="0" w:space="0" w:color="auto"/>
            <w:left w:val="none" w:sz="0" w:space="0" w:color="auto"/>
            <w:bottom w:val="none" w:sz="0" w:space="0" w:color="auto"/>
            <w:right w:val="none" w:sz="0" w:space="0" w:color="auto"/>
          </w:divBdr>
        </w:div>
        <w:div w:id="238714761">
          <w:marLeft w:val="432"/>
          <w:marRight w:val="0"/>
          <w:marTop w:val="240"/>
          <w:marBottom w:val="0"/>
          <w:divBdr>
            <w:top w:val="none" w:sz="0" w:space="0" w:color="auto"/>
            <w:left w:val="none" w:sz="0" w:space="0" w:color="auto"/>
            <w:bottom w:val="none" w:sz="0" w:space="0" w:color="auto"/>
            <w:right w:val="none" w:sz="0" w:space="0" w:color="auto"/>
          </w:divBdr>
        </w:div>
        <w:div w:id="1600796401">
          <w:marLeft w:val="864"/>
          <w:marRight w:val="0"/>
          <w:marTop w:val="120"/>
          <w:marBottom w:val="0"/>
          <w:divBdr>
            <w:top w:val="none" w:sz="0" w:space="0" w:color="auto"/>
            <w:left w:val="none" w:sz="0" w:space="0" w:color="auto"/>
            <w:bottom w:val="none" w:sz="0" w:space="0" w:color="auto"/>
            <w:right w:val="none" w:sz="0" w:space="0" w:color="auto"/>
          </w:divBdr>
        </w:div>
      </w:divsChild>
    </w:div>
    <w:div w:id="1478304515">
      <w:bodyDiv w:val="1"/>
      <w:marLeft w:val="0"/>
      <w:marRight w:val="0"/>
      <w:marTop w:val="0"/>
      <w:marBottom w:val="0"/>
      <w:divBdr>
        <w:top w:val="none" w:sz="0" w:space="0" w:color="auto"/>
        <w:left w:val="none" w:sz="0" w:space="0" w:color="auto"/>
        <w:bottom w:val="none" w:sz="0" w:space="0" w:color="auto"/>
        <w:right w:val="none" w:sz="0" w:space="0" w:color="auto"/>
      </w:divBdr>
    </w:div>
    <w:div w:id="1500458335">
      <w:bodyDiv w:val="1"/>
      <w:marLeft w:val="0"/>
      <w:marRight w:val="0"/>
      <w:marTop w:val="0"/>
      <w:marBottom w:val="0"/>
      <w:divBdr>
        <w:top w:val="none" w:sz="0" w:space="0" w:color="auto"/>
        <w:left w:val="none" w:sz="0" w:space="0" w:color="auto"/>
        <w:bottom w:val="none" w:sz="0" w:space="0" w:color="auto"/>
        <w:right w:val="none" w:sz="0" w:space="0" w:color="auto"/>
      </w:divBdr>
    </w:div>
    <w:div w:id="1501895892">
      <w:bodyDiv w:val="1"/>
      <w:marLeft w:val="0"/>
      <w:marRight w:val="0"/>
      <w:marTop w:val="0"/>
      <w:marBottom w:val="0"/>
      <w:divBdr>
        <w:top w:val="none" w:sz="0" w:space="0" w:color="auto"/>
        <w:left w:val="none" w:sz="0" w:space="0" w:color="auto"/>
        <w:bottom w:val="none" w:sz="0" w:space="0" w:color="auto"/>
        <w:right w:val="none" w:sz="0" w:space="0" w:color="auto"/>
      </w:divBdr>
    </w:div>
    <w:div w:id="1552618193">
      <w:bodyDiv w:val="1"/>
      <w:marLeft w:val="0"/>
      <w:marRight w:val="0"/>
      <w:marTop w:val="0"/>
      <w:marBottom w:val="0"/>
      <w:divBdr>
        <w:top w:val="none" w:sz="0" w:space="0" w:color="auto"/>
        <w:left w:val="none" w:sz="0" w:space="0" w:color="auto"/>
        <w:bottom w:val="none" w:sz="0" w:space="0" w:color="auto"/>
        <w:right w:val="none" w:sz="0" w:space="0" w:color="auto"/>
      </w:divBdr>
    </w:div>
    <w:div w:id="1626234034">
      <w:bodyDiv w:val="1"/>
      <w:marLeft w:val="0"/>
      <w:marRight w:val="0"/>
      <w:marTop w:val="0"/>
      <w:marBottom w:val="0"/>
      <w:divBdr>
        <w:top w:val="none" w:sz="0" w:space="0" w:color="auto"/>
        <w:left w:val="none" w:sz="0" w:space="0" w:color="auto"/>
        <w:bottom w:val="none" w:sz="0" w:space="0" w:color="auto"/>
        <w:right w:val="none" w:sz="0" w:space="0" w:color="auto"/>
      </w:divBdr>
      <w:divsChild>
        <w:div w:id="403915783">
          <w:marLeft w:val="864"/>
          <w:marRight w:val="0"/>
          <w:marTop w:val="120"/>
          <w:marBottom w:val="0"/>
          <w:divBdr>
            <w:top w:val="none" w:sz="0" w:space="0" w:color="auto"/>
            <w:left w:val="none" w:sz="0" w:space="0" w:color="auto"/>
            <w:bottom w:val="none" w:sz="0" w:space="0" w:color="auto"/>
            <w:right w:val="none" w:sz="0" w:space="0" w:color="auto"/>
          </w:divBdr>
        </w:div>
      </w:divsChild>
    </w:div>
    <w:div w:id="1667980277">
      <w:bodyDiv w:val="1"/>
      <w:marLeft w:val="0"/>
      <w:marRight w:val="0"/>
      <w:marTop w:val="0"/>
      <w:marBottom w:val="0"/>
      <w:divBdr>
        <w:top w:val="none" w:sz="0" w:space="0" w:color="auto"/>
        <w:left w:val="none" w:sz="0" w:space="0" w:color="auto"/>
        <w:bottom w:val="none" w:sz="0" w:space="0" w:color="auto"/>
        <w:right w:val="none" w:sz="0" w:space="0" w:color="auto"/>
      </w:divBdr>
    </w:div>
    <w:div w:id="1670475857">
      <w:bodyDiv w:val="1"/>
      <w:marLeft w:val="0"/>
      <w:marRight w:val="0"/>
      <w:marTop w:val="0"/>
      <w:marBottom w:val="0"/>
      <w:divBdr>
        <w:top w:val="none" w:sz="0" w:space="0" w:color="auto"/>
        <w:left w:val="none" w:sz="0" w:space="0" w:color="auto"/>
        <w:bottom w:val="none" w:sz="0" w:space="0" w:color="auto"/>
        <w:right w:val="none" w:sz="0" w:space="0" w:color="auto"/>
      </w:divBdr>
    </w:div>
    <w:div w:id="1736010315">
      <w:bodyDiv w:val="1"/>
      <w:marLeft w:val="0"/>
      <w:marRight w:val="0"/>
      <w:marTop w:val="0"/>
      <w:marBottom w:val="0"/>
      <w:divBdr>
        <w:top w:val="none" w:sz="0" w:space="0" w:color="auto"/>
        <w:left w:val="none" w:sz="0" w:space="0" w:color="auto"/>
        <w:bottom w:val="none" w:sz="0" w:space="0" w:color="auto"/>
        <w:right w:val="none" w:sz="0" w:space="0" w:color="auto"/>
      </w:divBdr>
    </w:div>
    <w:div w:id="1786731431">
      <w:bodyDiv w:val="1"/>
      <w:marLeft w:val="0"/>
      <w:marRight w:val="0"/>
      <w:marTop w:val="0"/>
      <w:marBottom w:val="0"/>
      <w:divBdr>
        <w:top w:val="none" w:sz="0" w:space="0" w:color="auto"/>
        <w:left w:val="none" w:sz="0" w:space="0" w:color="auto"/>
        <w:bottom w:val="none" w:sz="0" w:space="0" w:color="auto"/>
        <w:right w:val="none" w:sz="0" w:space="0" w:color="auto"/>
      </w:divBdr>
    </w:div>
    <w:div w:id="1948611130">
      <w:bodyDiv w:val="1"/>
      <w:marLeft w:val="0"/>
      <w:marRight w:val="0"/>
      <w:marTop w:val="0"/>
      <w:marBottom w:val="0"/>
      <w:divBdr>
        <w:top w:val="none" w:sz="0" w:space="0" w:color="auto"/>
        <w:left w:val="none" w:sz="0" w:space="0" w:color="auto"/>
        <w:bottom w:val="none" w:sz="0" w:space="0" w:color="auto"/>
        <w:right w:val="none" w:sz="0" w:space="0" w:color="auto"/>
      </w:divBdr>
      <w:divsChild>
        <w:div w:id="626544076">
          <w:marLeft w:val="432"/>
          <w:marRight w:val="0"/>
          <w:marTop w:val="240"/>
          <w:marBottom w:val="0"/>
          <w:divBdr>
            <w:top w:val="none" w:sz="0" w:space="0" w:color="auto"/>
            <w:left w:val="none" w:sz="0" w:space="0" w:color="auto"/>
            <w:bottom w:val="none" w:sz="0" w:space="0" w:color="auto"/>
            <w:right w:val="none" w:sz="0" w:space="0" w:color="auto"/>
          </w:divBdr>
        </w:div>
        <w:div w:id="1238175188">
          <w:marLeft w:val="864"/>
          <w:marRight w:val="0"/>
          <w:marTop w:val="120"/>
          <w:marBottom w:val="0"/>
          <w:divBdr>
            <w:top w:val="none" w:sz="0" w:space="0" w:color="auto"/>
            <w:left w:val="none" w:sz="0" w:space="0" w:color="auto"/>
            <w:bottom w:val="none" w:sz="0" w:space="0" w:color="auto"/>
            <w:right w:val="none" w:sz="0" w:space="0" w:color="auto"/>
          </w:divBdr>
        </w:div>
        <w:div w:id="52773663">
          <w:marLeft w:val="864"/>
          <w:marRight w:val="0"/>
          <w:marTop w:val="120"/>
          <w:marBottom w:val="0"/>
          <w:divBdr>
            <w:top w:val="none" w:sz="0" w:space="0" w:color="auto"/>
            <w:left w:val="none" w:sz="0" w:space="0" w:color="auto"/>
            <w:bottom w:val="none" w:sz="0" w:space="0" w:color="auto"/>
            <w:right w:val="none" w:sz="0" w:space="0" w:color="auto"/>
          </w:divBdr>
        </w:div>
        <w:div w:id="2065837000">
          <w:marLeft w:val="864"/>
          <w:marRight w:val="0"/>
          <w:marTop w:val="120"/>
          <w:marBottom w:val="0"/>
          <w:divBdr>
            <w:top w:val="none" w:sz="0" w:space="0" w:color="auto"/>
            <w:left w:val="none" w:sz="0" w:space="0" w:color="auto"/>
            <w:bottom w:val="none" w:sz="0" w:space="0" w:color="auto"/>
            <w:right w:val="none" w:sz="0" w:space="0" w:color="auto"/>
          </w:divBdr>
        </w:div>
        <w:div w:id="376046378">
          <w:marLeft w:val="864"/>
          <w:marRight w:val="0"/>
          <w:marTop w:val="120"/>
          <w:marBottom w:val="0"/>
          <w:divBdr>
            <w:top w:val="none" w:sz="0" w:space="0" w:color="auto"/>
            <w:left w:val="none" w:sz="0" w:space="0" w:color="auto"/>
            <w:bottom w:val="none" w:sz="0" w:space="0" w:color="auto"/>
            <w:right w:val="none" w:sz="0" w:space="0" w:color="auto"/>
          </w:divBdr>
        </w:div>
        <w:div w:id="1156260187">
          <w:marLeft w:val="864"/>
          <w:marRight w:val="0"/>
          <w:marTop w:val="120"/>
          <w:marBottom w:val="0"/>
          <w:divBdr>
            <w:top w:val="none" w:sz="0" w:space="0" w:color="auto"/>
            <w:left w:val="none" w:sz="0" w:space="0" w:color="auto"/>
            <w:bottom w:val="none" w:sz="0" w:space="0" w:color="auto"/>
            <w:right w:val="none" w:sz="0" w:space="0" w:color="auto"/>
          </w:divBdr>
        </w:div>
        <w:div w:id="471483807">
          <w:marLeft w:val="864"/>
          <w:marRight w:val="0"/>
          <w:marTop w:val="120"/>
          <w:marBottom w:val="0"/>
          <w:divBdr>
            <w:top w:val="none" w:sz="0" w:space="0" w:color="auto"/>
            <w:left w:val="none" w:sz="0" w:space="0" w:color="auto"/>
            <w:bottom w:val="none" w:sz="0" w:space="0" w:color="auto"/>
            <w:right w:val="none" w:sz="0" w:space="0" w:color="auto"/>
          </w:divBdr>
        </w:div>
      </w:divsChild>
    </w:div>
    <w:div w:id="1985156840">
      <w:bodyDiv w:val="1"/>
      <w:marLeft w:val="0"/>
      <w:marRight w:val="0"/>
      <w:marTop w:val="0"/>
      <w:marBottom w:val="0"/>
      <w:divBdr>
        <w:top w:val="none" w:sz="0" w:space="0" w:color="auto"/>
        <w:left w:val="none" w:sz="0" w:space="0" w:color="auto"/>
        <w:bottom w:val="none" w:sz="0" w:space="0" w:color="auto"/>
        <w:right w:val="none" w:sz="0" w:space="0" w:color="auto"/>
      </w:divBdr>
    </w:div>
    <w:div w:id="2038120401">
      <w:bodyDiv w:val="1"/>
      <w:marLeft w:val="0"/>
      <w:marRight w:val="0"/>
      <w:marTop w:val="0"/>
      <w:marBottom w:val="0"/>
      <w:divBdr>
        <w:top w:val="none" w:sz="0" w:space="0" w:color="auto"/>
        <w:left w:val="none" w:sz="0" w:space="0" w:color="auto"/>
        <w:bottom w:val="none" w:sz="0" w:space="0" w:color="auto"/>
        <w:right w:val="none" w:sz="0" w:space="0" w:color="auto"/>
      </w:divBdr>
    </w:div>
    <w:div w:id="2097510186">
      <w:bodyDiv w:val="1"/>
      <w:marLeft w:val="0"/>
      <w:marRight w:val="0"/>
      <w:marTop w:val="0"/>
      <w:marBottom w:val="0"/>
      <w:divBdr>
        <w:top w:val="none" w:sz="0" w:space="0" w:color="auto"/>
        <w:left w:val="none" w:sz="0" w:space="0" w:color="auto"/>
        <w:bottom w:val="none" w:sz="0" w:space="0" w:color="auto"/>
        <w:right w:val="none" w:sz="0" w:space="0" w:color="auto"/>
      </w:divBdr>
    </w:div>
    <w:div w:id="2103063258">
      <w:bodyDiv w:val="1"/>
      <w:marLeft w:val="0"/>
      <w:marRight w:val="0"/>
      <w:marTop w:val="0"/>
      <w:marBottom w:val="0"/>
      <w:divBdr>
        <w:top w:val="none" w:sz="0" w:space="0" w:color="auto"/>
        <w:left w:val="none" w:sz="0" w:space="0" w:color="auto"/>
        <w:bottom w:val="none" w:sz="0" w:space="0" w:color="auto"/>
        <w:right w:val="none" w:sz="0" w:space="0" w:color="auto"/>
      </w:divBdr>
      <w:divsChild>
        <w:div w:id="480077191">
          <w:marLeft w:val="864"/>
          <w:marRight w:val="0"/>
          <w:marTop w:val="120"/>
          <w:marBottom w:val="0"/>
          <w:divBdr>
            <w:top w:val="none" w:sz="0" w:space="0" w:color="auto"/>
            <w:left w:val="none" w:sz="0" w:space="0" w:color="auto"/>
            <w:bottom w:val="none" w:sz="0" w:space="0" w:color="auto"/>
            <w:right w:val="none" w:sz="0" w:space="0" w:color="auto"/>
          </w:divBdr>
        </w:div>
        <w:div w:id="1623414583">
          <w:marLeft w:val="864"/>
          <w:marRight w:val="0"/>
          <w:marTop w:val="120"/>
          <w:marBottom w:val="0"/>
          <w:divBdr>
            <w:top w:val="none" w:sz="0" w:space="0" w:color="auto"/>
            <w:left w:val="none" w:sz="0" w:space="0" w:color="auto"/>
            <w:bottom w:val="none" w:sz="0" w:space="0" w:color="auto"/>
            <w:right w:val="none" w:sz="0" w:space="0" w:color="auto"/>
          </w:divBdr>
        </w:div>
        <w:div w:id="1457482519">
          <w:marLeft w:val="864"/>
          <w:marRight w:val="0"/>
          <w:marTop w:val="120"/>
          <w:marBottom w:val="0"/>
          <w:divBdr>
            <w:top w:val="none" w:sz="0" w:space="0" w:color="auto"/>
            <w:left w:val="none" w:sz="0" w:space="0" w:color="auto"/>
            <w:bottom w:val="none" w:sz="0" w:space="0" w:color="auto"/>
            <w:right w:val="none" w:sz="0" w:space="0" w:color="auto"/>
          </w:divBdr>
        </w:div>
      </w:divsChild>
    </w:div>
    <w:div w:id="2119444997">
      <w:bodyDiv w:val="1"/>
      <w:marLeft w:val="0"/>
      <w:marRight w:val="0"/>
      <w:marTop w:val="0"/>
      <w:marBottom w:val="0"/>
      <w:divBdr>
        <w:top w:val="none" w:sz="0" w:space="0" w:color="auto"/>
        <w:left w:val="none" w:sz="0" w:space="0" w:color="auto"/>
        <w:bottom w:val="none" w:sz="0" w:space="0" w:color="auto"/>
        <w:right w:val="none" w:sz="0" w:space="0" w:color="auto"/>
      </w:divBdr>
    </w:div>
    <w:div w:id="21405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c.ny.gov/docs/materials_minerals_pdf/covid19.pdf" TargetMode="External"/><Relationship Id="rId21" Type="http://schemas.openxmlformats.org/officeDocument/2006/relationships/hyperlink" Target="https://www.fda.gov/medical-devices/general-hospital-devices-and-supplies/non-contact-infrared-thermometers" TargetMode="External"/><Relationship Id="rId42" Type="http://schemas.openxmlformats.org/officeDocument/2006/relationships/image" Target="media/image6.png"/><Relationship Id="rId47" Type="http://schemas.openxmlformats.org/officeDocument/2006/relationships/footer" Target="footer2.xml"/><Relationship Id="rId63" Type="http://schemas.openxmlformats.org/officeDocument/2006/relationships/hyperlink" Target="https://www.cdc.gov/coronavirus/2019-ncov/hcp/disposition-in-home-patients.html" TargetMode="External"/><Relationship Id="rId68" Type="http://schemas.openxmlformats.org/officeDocument/2006/relationships/hyperlink" Target="https://www.cdc.gov/coronavirus/2019-ncov/hcp/non-covid-19-client-interaction.html" TargetMode="External"/><Relationship Id="rId16" Type="http://schemas.openxmlformats.org/officeDocument/2006/relationships/hyperlink" Target="https://forms.ny.gov/s3/ny-forward-affirmation" TargetMode="External"/><Relationship Id="rId11" Type="http://schemas.openxmlformats.org/officeDocument/2006/relationships/hyperlink" Target="https://www.nyserda.ny.gov/ny/COVID-19-Response/Contractor-and-Construction-Guidance" TargetMode="External"/><Relationship Id="rId24" Type="http://schemas.openxmlformats.org/officeDocument/2006/relationships/hyperlink" Target="https://www.cdc.gov/coronavirus/2019-ncov/if-you-are-sick/index.html" TargetMode="External"/><Relationship Id="rId32" Type="http://schemas.openxmlformats.org/officeDocument/2006/relationships/hyperlink" Target="https://www.cdc.gov/handwashing/pdf/hand-sanitizer-factsheet.pdf" TargetMode="External"/><Relationship Id="rId37" Type="http://schemas.openxmlformats.org/officeDocument/2006/relationships/hyperlink" Target="https://www.cdc.gov/coronavirus/2019-ncov/downloads/316129-B-StayHomeFromWork_Poster.pdf" TargetMode="External"/><Relationship Id="rId40" Type="http://schemas.openxmlformats.org/officeDocument/2006/relationships/image" Target="media/image5.png"/><Relationship Id="rId45" Type="http://schemas.openxmlformats.org/officeDocument/2006/relationships/header" Target="header2.xml"/><Relationship Id="rId53" Type="http://schemas.openxmlformats.org/officeDocument/2006/relationships/hyperlink" Target="https://www.health.ny.gov/publications/6730.pdf" TargetMode="External"/><Relationship Id="rId58" Type="http://schemas.openxmlformats.org/officeDocument/2006/relationships/hyperlink" Target="https://covid19.ca.gov/pdf/guidance-delivery-services.pdf" TargetMode="External"/><Relationship Id="rId66" Type="http://schemas.openxmlformats.org/officeDocument/2006/relationships/hyperlink" Target="https://my.clevelandclinic.org/health/articles/9959-thermometers-how-to-take-your-temperature" TargetMode="External"/><Relationship Id="rId74" Type="http://schemas.openxmlformats.org/officeDocument/2006/relationships/hyperlink" Target="https://www.cdc.gov/niosh/topics/hcwcontrols/recommendedguidanceextuse.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dc.gov/vhf/ebola/pdf/poster-how-to-remove-gloves.pdf?fbclid=IwAR0i5PeHnaG7yjcO99Guf6jL2vgbUtsGJz2cna-3gR2NKLsYLzdUFOWnYcY" TargetMode="External"/><Relationship Id="rId19" Type="http://schemas.openxmlformats.org/officeDocument/2006/relationships/hyperlink" Target="http://www.dec.ny.gov/docs/materials_minerals_pdf/covid19.pdf" TargetMode="External"/><Relationship Id="rId14" Type="http://schemas.openxmlformats.org/officeDocument/2006/relationships/hyperlink" Target="https://www.governor.ny.gov/sites/governor.ny.gov/files/atoms/files/ConstructionMasterGuidance.pdf" TargetMode="External"/><Relationship Id="rId22" Type="http://schemas.openxmlformats.org/officeDocument/2006/relationships/hyperlink" Target="https://my.clevelandclinic.org/health/articles/9959-thermometers-how-to-take-your-temperature" TargetMode="External"/><Relationship Id="rId27" Type="http://schemas.openxmlformats.org/officeDocument/2006/relationships/hyperlink" Target="https://www.cdc.gov/coronavirus/2019-ncov/prevent-getting-sick/diy-cloth-face-coverings.html" TargetMode="External"/><Relationship Id="rId30" Type="http://schemas.openxmlformats.org/officeDocument/2006/relationships/hyperlink" Target="https://www.youtube.com/watch?v=of73FN086E8" TargetMode="External"/><Relationship Id="rId35" Type="http://schemas.openxmlformats.org/officeDocument/2006/relationships/image" Target="media/image2.png"/><Relationship Id="rId43" Type="http://schemas.openxmlformats.org/officeDocument/2006/relationships/image" Target="media/image7.png"/><Relationship Id="rId48" Type="http://schemas.openxmlformats.org/officeDocument/2006/relationships/header" Target="header3.xml"/><Relationship Id="rId56" Type="http://schemas.openxmlformats.org/officeDocument/2006/relationships/hyperlink" Target="https://www.governor.ny.gov/sites/governor.ny.gov/files/atoms/files/ConstructionShortGuidelines.pdf" TargetMode="External"/><Relationship Id="rId64" Type="http://schemas.openxmlformats.org/officeDocument/2006/relationships/hyperlink" Target="https://www.osha.gov/dts/shib/respiratory_protection_bulletin_2011.html" TargetMode="External"/><Relationship Id="rId69" Type="http://schemas.openxmlformats.org/officeDocument/2006/relationships/hyperlink" Target="https://www.governor.ny.gov/sites/governor.ny.gov/files/atoms/files/ConstructionMasterGuidance.pdf" TargetMode="External"/><Relationship Id="rId77" Type="http://schemas.openxmlformats.org/officeDocument/2006/relationships/hyperlink" Target="https://www.cdc.gov/coronavirus/2019-ncov/if-you-are-sick/index.html" TargetMode="External"/><Relationship Id="rId8" Type="http://schemas.openxmlformats.org/officeDocument/2006/relationships/image" Target="media/image1.png"/><Relationship Id="rId51" Type="http://schemas.openxmlformats.org/officeDocument/2006/relationships/control" Target="activeX/activeX1.xml"/><Relationship Id="rId72" Type="http://schemas.openxmlformats.org/officeDocument/2006/relationships/hyperlink" Target="https://www.osha.gov/SLTC/covid-19/controlprevention.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yserda.ny.gov/ny/COVID-19-Response/Stay-Updated-on-COVID-19" TargetMode="External"/><Relationship Id="rId17" Type="http://schemas.openxmlformats.org/officeDocument/2006/relationships/hyperlink" Target="https://www.youtube.com/watch?v=NsG69h8Zjrc&amp;feature=youtu.be" TargetMode="External"/><Relationship Id="rId25" Type="http://schemas.openxmlformats.org/officeDocument/2006/relationships/hyperlink" Target="https://www.cdc.gov/coronavirus/2019-ncov/prevent-getting-sick/prevention.html" TargetMode="External"/><Relationship Id="rId33" Type="http://schemas.openxmlformats.org/officeDocument/2006/relationships/hyperlink" Target="https://www.bcnys.org/sites/default/files/2020-06/BCNYS_Social_Distancing_Signage_8.5x11.pdf" TargetMode="External"/><Relationship Id="rId38" Type="http://schemas.openxmlformats.org/officeDocument/2006/relationships/image" Target="media/image4.png"/><Relationship Id="rId46" Type="http://schemas.openxmlformats.org/officeDocument/2006/relationships/footer" Target="footer1.xml"/><Relationship Id="rId59" Type="http://schemas.openxmlformats.org/officeDocument/2006/relationships/hyperlink" Target="https://www.youtube.com/watch?v=of73FN086E8" TargetMode="External"/><Relationship Id="rId67" Type="http://schemas.openxmlformats.org/officeDocument/2006/relationships/hyperlink" Target="https://coronavirus.health.ny.gov/system/files/documents/2020/03/cleaning_guidance_general_building.pdf" TargetMode="External"/><Relationship Id="rId20" Type="http://schemas.openxmlformats.org/officeDocument/2006/relationships/hyperlink" Target="https://coronavirus.health.ny.gov/system/files/documents/2020/03/cleaning_guidance_general_building.pdf" TargetMode="External"/><Relationship Id="rId41" Type="http://schemas.openxmlformats.org/officeDocument/2006/relationships/hyperlink" Target="https://www.cdc.gov/vhf/ebola/pdf/poster-how-to-remove-gloves.pdf?fbclid=IwAR0i5PeHnaG7yjcO99Guf6jL2vgbUtsGJz2cna-3gR2NKLsYLzdUFOWnYcY" TargetMode="External"/><Relationship Id="rId54" Type="http://schemas.openxmlformats.org/officeDocument/2006/relationships/hyperlink" Target="https://www.ashrae.org/file%20library/technical%20resources/covid-19/eiband-airbornetransmission.pdf" TargetMode="External"/><Relationship Id="rId62" Type="http://schemas.openxmlformats.org/officeDocument/2006/relationships/hyperlink" Target="https://www.cdc.gov/coronavirus/2019-ncov/community/disinfecting-building-facility.html" TargetMode="External"/><Relationship Id="rId70" Type="http://schemas.openxmlformats.org/officeDocument/2006/relationships/hyperlink" Target="https://www.osha.gov/SLTC/covid-19/standards.html" TargetMode="External"/><Relationship Id="rId75" Type="http://schemas.openxmlformats.org/officeDocument/2006/relationships/hyperlink" Target="https://aiha-assets.sfo2.digitaloceanspaces.com/AIHA/resources/Reopening-Guidance-for-At-Home-Service-Providers_GuidanceDocumen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ernor.ny.gov/sites/governor.ny.gov/files/atoms/files/NYS_BusinessReopeningSafetyPlanTemplate.pdf" TargetMode="External"/><Relationship Id="rId23" Type="http://schemas.openxmlformats.org/officeDocument/2006/relationships/hyperlink" Target="https://health.ny.gov/contact/contact_information/" TargetMode="External"/><Relationship Id="rId28" Type="http://schemas.openxmlformats.org/officeDocument/2006/relationships/hyperlink" Target="https://www.cdc.gov/coronavirus/2019-ncov/community/disinfecting-building-facility.html" TargetMode="External"/><Relationship Id="rId36" Type="http://schemas.openxmlformats.org/officeDocument/2006/relationships/image" Target="media/image3.png"/><Relationship Id="rId49" Type="http://schemas.openxmlformats.org/officeDocument/2006/relationships/footer" Target="footer3.xml"/><Relationship Id="rId57" Type="http://schemas.openxmlformats.org/officeDocument/2006/relationships/hyperlink" Target="https://www.nafahq.org/covid-19-corona-virus-and-air-filtration-frequently-asked-questions-faqs/" TargetMode="External"/><Relationship Id="rId10" Type="http://schemas.openxmlformats.org/officeDocument/2006/relationships/hyperlink" Target="https://www.osha.gov/SLTC/covid-19/standards.html" TargetMode="External"/><Relationship Id="rId31" Type="http://schemas.openxmlformats.org/officeDocument/2006/relationships/hyperlink" Target="https://www.youtube.com/watch?v=PQxOc13DxvQ" TargetMode="External"/><Relationship Id="rId44" Type="http://schemas.openxmlformats.org/officeDocument/2006/relationships/header" Target="header1.xml"/><Relationship Id="rId52" Type="http://schemas.openxmlformats.org/officeDocument/2006/relationships/control" Target="activeX/activeX2.xml"/><Relationship Id="rId60" Type="http://schemas.openxmlformats.org/officeDocument/2006/relationships/hyperlink" Target="https://www.youtube.com/watch?v=PQxOc13DxvQ" TargetMode="External"/><Relationship Id="rId65" Type="http://schemas.openxmlformats.org/officeDocument/2006/relationships/hyperlink" Target="https://www.cdc.gov/infectioncontrol/guidelines/disinfection/disinfection-methods/chemical.html" TargetMode="External"/><Relationship Id="rId73" Type="http://schemas.openxmlformats.org/officeDocument/2006/relationships/hyperlink" Target="https://www.osha.gov/SLTC/covid-19/construction.html" TargetMode="External"/><Relationship Id="rId78" Type="http://schemas.openxmlformats.org/officeDocument/2006/relationships/hyperlink" Target="https://www.eeoc.gov/wysk/what-you-should-know-about-covid-19-and-ada-rehabilitation-act-and-other-eeo-laws" TargetMode="External"/><Relationship Id="rId4" Type="http://schemas.openxmlformats.org/officeDocument/2006/relationships/settings" Target="settings.xml"/><Relationship Id="rId9" Type="http://schemas.openxmlformats.org/officeDocument/2006/relationships/hyperlink" Target="https://paidfamilyleave.ny.gov/COVID19" TargetMode="External"/><Relationship Id="rId13" Type="http://schemas.openxmlformats.org/officeDocument/2006/relationships/hyperlink" Target="https://www.cdc.gov/coronavirus/2019-ncov/index.html" TargetMode="External"/><Relationship Id="rId18" Type="http://schemas.openxmlformats.org/officeDocument/2006/relationships/hyperlink" Target="https://www.osha.gov/dts/shib/respiratory_protection_bulletin_2011.html" TargetMode="External"/><Relationship Id="rId39" Type="http://schemas.openxmlformats.org/officeDocument/2006/relationships/hyperlink" Target="https://coronavirus.health.ny.gov/system/files/documents/2020/04/13067_coronavirus_protectyourself_poster_042020.pdf" TargetMode="External"/><Relationship Id="rId34" Type="http://schemas.openxmlformats.org/officeDocument/2006/relationships/hyperlink" Target="https://www.cdc.gov/coronavirus/2019-ncov/communication/print-resources.html?Sort=Date%3A%3Adesc" TargetMode="External"/><Relationship Id="rId50" Type="http://schemas.openxmlformats.org/officeDocument/2006/relationships/image" Target="media/image8.wmf"/><Relationship Id="rId55" Type="http://schemas.openxmlformats.org/officeDocument/2006/relationships/hyperlink" Target="https://www.ashrae.org/file%20library/technical%20resources/covid-19/ashrae-residential-c19-guidance.pdf" TargetMode="External"/><Relationship Id="rId76" Type="http://schemas.openxmlformats.org/officeDocument/2006/relationships/hyperlink" Target="https://www.shrm.org/ResourcesAndTools/tools-and-samples/exreq/Pages/Details.aspx?Erid=1559" TargetMode="External"/><Relationship Id="rId7" Type="http://schemas.openxmlformats.org/officeDocument/2006/relationships/endnotes" Target="endnotes.xml"/><Relationship Id="rId71" Type="http://schemas.openxmlformats.org/officeDocument/2006/relationships/hyperlink" Target="https://www.osha.gov/SLTC/covid-19/controlprevention.html" TargetMode="External"/><Relationship Id="rId2" Type="http://schemas.openxmlformats.org/officeDocument/2006/relationships/numbering" Target="numbering.xml"/><Relationship Id="rId29" Type="http://schemas.openxmlformats.org/officeDocument/2006/relationships/hyperlink" Target="https://www.osha.gov/dts/shib/respiratory_protection_bulletin_2011.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AD0A-73B8-41B6-9AED-D9A8A247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8068</Words>
  <Characters>45994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Bohling, Keith (NYSERDA)</dc:creator>
  <cp:keywords/>
  <dc:description/>
  <cp:lastModifiedBy>Jimmy Lloqanaj</cp:lastModifiedBy>
  <cp:revision>3</cp:revision>
  <cp:lastPrinted>2020-06-25T12:48:00Z</cp:lastPrinted>
  <dcterms:created xsi:type="dcterms:W3CDTF">2020-08-07T02:56:00Z</dcterms:created>
  <dcterms:modified xsi:type="dcterms:W3CDTF">2020-09-04T19:07:00Z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1550602814</vt:i4>
  </property>
  <property fmtid="{D5CDD505-2E9C-101B-9397-08002B2CF9AE}" pid="3" name="_NewReviewCycle">
    <vt:lpwstr/>
  </property>
  <property fmtid="{D5CDD505-2E9C-101B-9397-08002B2CF9AE}" pid="4" name="_EmailSubject">
    <vt:lpwstr>Covid19 Operations Policy Template for BPCA website</vt:lpwstr>
  </property>
  <property fmtid="{D5CDD505-2E9C-101B-9397-08002B2CF9AE}" pid="5" name="_AuthorEmail">
    <vt:lpwstr>conrad@home-performance.org</vt:lpwstr>
  </property>
  <property fmtid="{D5CDD505-2E9C-101B-9397-08002B2CF9AE}" pid="6" name="_AuthorEmailDisplayName">
    <vt:lpwstr>conrad@home-performance.org</vt:lpwstr>
  </property>
  <property fmtid="{D5CDD505-2E9C-101B-9397-08002B2CF9AE}" pid="7" name="_ReviewingToolsShownOnce">
    <vt:lpwstr/>
  </property>
</Properties>
</file>